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7595D">
      <w:pPr>
        <w:widowControl/>
        <w:spacing w:line="500" w:lineRule="exact"/>
        <w:jc w:val="center"/>
        <w:rPr>
          <w:rFonts w:hint="eastAsia" w:ascii="黑体" w:eastAsia="黑体"/>
          <w:color w:val="auto"/>
          <w:kern w:val="0"/>
          <w:sz w:val="40"/>
          <w:szCs w:val="40"/>
        </w:rPr>
      </w:pPr>
      <w:r>
        <w:rPr>
          <w:rFonts w:hint="eastAsia" w:ascii="黑体" w:eastAsia="黑体"/>
          <w:color w:val="auto"/>
          <w:kern w:val="0"/>
          <w:sz w:val="40"/>
          <w:szCs w:val="40"/>
        </w:rPr>
        <w:t>202</w:t>
      </w:r>
      <w:r>
        <w:rPr>
          <w:rFonts w:hint="eastAsia" w:ascii="黑体" w:eastAsia="黑体"/>
          <w:color w:val="auto"/>
          <w:kern w:val="0"/>
          <w:sz w:val="40"/>
          <w:szCs w:val="40"/>
          <w:lang w:val="en-US" w:eastAsia="zh-CN"/>
        </w:rPr>
        <w:t>6</w:t>
      </w:r>
      <w:r>
        <w:rPr>
          <w:rFonts w:hint="eastAsia" w:ascii="黑体" w:eastAsia="黑体"/>
          <w:color w:val="auto"/>
          <w:kern w:val="0"/>
          <w:sz w:val="40"/>
          <w:szCs w:val="40"/>
        </w:rPr>
        <w:t>年</w:t>
      </w:r>
      <w:r>
        <w:rPr>
          <w:rFonts w:hint="eastAsia" w:ascii="黑体" w:eastAsia="黑体"/>
          <w:color w:val="auto"/>
          <w:kern w:val="0"/>
          <w:sz w:val="40"/>
          <w:szCs w:val="40"/>
          <w:lang w:eastAsia="zh-CN"/>
        </w:rPr>
        <w:t>上</w:t>
      </w:r>
      <w:r>
        <w:rPr>
          <w:rFonts w:hint="eastAsia" w:ascii="黑体" w:eastAsia="黑体"/>
          <w:color w:val="auto"/>
          <w:kern w:val="0"/>
          <w:sz w:val="40"/>
          <w:szCs w:val="40"/>
        </w:rPr>
        <w:t>半年江宁区</w:t>
      </w:r>
      <w:r>
        <w:rPr>
          <w:rFonts w:hint="eastAsia" w:ascii="黑体" w:eastAsia="黑体"/>
          <w:color w:val="auto"/>
          <w:kern w:val="0"/>
          <w:sz w:val="40"/>
          <w:szCs w:val="40"/>
          <w:u w:val="single"/>
          <w:lang w:eastAsia="zh-CN"/>
        </w:rPr>
        <w:t>南京宇通实验学校</w:t>
      </w:r>
      <w:r>
        <w:rPr>
          <w:rFonts w:hint="eastAsia" w:ascii="黑体" w:eastAsia="黑体"/>
          <w:color w:val="auto"/>
          <w:kern w:val="0"/>
          <w:sz w:val="40"/>
          <w:szCs w:val="40"/>
        </w:rPr>
        <w:t>校本研修工作计划</w:t>
      </w:r>
    </w:p>
    <w:p w14:paraId="488A1398">
      <w:pPr>
        <w:widowControl/>
        <w:spacing w:line="500" w:lineRule="exact"/>
        <w:jc w:val="center"/>
        <w:rPr>
          <w:b/>
          <w:bCs/>
          <w:color w:val="auto"/>
          <w:sz w:val="28"/>
          <w:szCs w:val="28"/>
        </w:rPr>
      </w:pPr>
      <w:r>
        <w:rPr>
          <w:rFonts w:hint="eastAsia"/>
          <w:b/>
          <w:bCs/>
          <w:color w:val="auto"/>
          <w:sz w:val="28"/>
          <w:szCs w:val="28"/>
        </w:rPr>
        <w:t>（一）教师发展</w:t>
      </w:r>
    </w:p>
    <w:tbl>
      <w:tblPr>
        <w:tblStyle w:val="9"/>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53"/>
        <w:gridCol w:w="1920"/>
        <w:gridCol w:w="7244"/>
        <w:gridCol w:w="2671"/>
      </w:tblGrid>
      <w:tr w14:paraId="1F90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887" w:type="pct"/>
            <w:vAlign w:val="center"/>
          </w:tcPr>
          <w:p w14:paraId="741E9218">
            <w:pPr>
              <w:jc w:val="center"/>
              <w:rPr>
                <w:rFonts w:hint="eastAsia" w:ascii="仿宋" w:hAnsi="仿宋" w:eastAsia="仿宋" w:cs="仿宋"/>
                <w:b/>
                <w:bCs/>
                <w:color w:val="auto"/>
                <w:sz w:val="24"/>
              </w:rPr>
            </w:pPr>
            <w:r>
              <w:rPr>
                <w:rFonts w:hint="eastAsia" w:ascii="仿宋" w:hAnsi="仿宋" w:eastAsia="仿宋" w:cs="仿宋"/>
                <w:b/>
                <w:bCs/>
                <w:color w:val="auto"/>
                <w:sz w:val="24"/>
              </w:rPr>
              <w:t>目标</w:t>
            </w:r>
          </w:p>
        </w:tc>
        <w:tc>
          <w:tcPr>
            <w:tcW w:w="667" w:type="pct"/>
            <w:vAlign w:val="center"/>
          </w:tcPr>
          <w:p w14:paraId="53D7A7CA">
            <w:pPr>
              <w:jc w:val="center"/>
              <w:rPr>
                <w:rFonts w:hint="eastAsia" w:ascii="仿宋" w:hAnsi="仿宋" w:eastAsia="仿宋" w:cs="仿宋"/>
                <w:b/>
                <w:bCs/>
                <w:color w:val="auto"/>
                <w:sz w:val="24"/>
              </w:rPr>
            </w:pPr>
            <w:r>
              <w:rPr>
                <w:rFonts w:hint="eastAsia" w:ascii="仿宋" w:hAnsi="仿宋" w:eastAsia="仿宋" w:cs="仿宋"/>
                <w:b/>
                <w:bCs/>
                <w:color w:val="auto"/>
                <w:sz w:val="24"/>
              </w:rPr>
              <w:t>任务</w:t>
            </w:r>
          </w:p>
        </w:tc>
        <w:tc>
          <w:tcPr>
            <w:tcW w:w="2517" w:type="pct"/>
            <w:vAlign w:val="center"/>
          </w:tcPr>
          <w:p w14:paraId="134CE101">
            <w:pPr>
              <w:jc w:val="center"/>
              <w:rPr>
                <w:rFonts w:hint="eastAsia" w:ascii="仿宋" w:hAnsi="仿宋" w:eastAsia="仿宋" w:cs="仿宋"/>
                <w:b/>
                <w:bCs/>
                <w:color w:val="auto"/>
                <w:sz w:val="24"/>
              </w:rPr>
            </w:pPr>
            <w:r>
              <w:rPr>
                <w:rFonts w:hint="eastAsia" w:ascii="仿宋" w:hAnsi="仿宋" w:eastAsia="仿宋" w:cs="仿宋"/>
                <w:b/>
                <w:bCs/>
                <w:color w:val="auto"/>
                <w:sz w:val="24"/>
              </w:rPr>
              <w:t>工作标准</w:t>
            </w:r>
          </w:p>
        </w:tc>
        <w:tc>
          <w:tcPr>
            <w:tcW w:w="928" w:type="pct"/>
            <w:vAlign w:val="center"/>
          </w:tcPr>
          <w:p w14:paraId="07609711">
            <w:pPr>
              <w:jc w:val="center"/>
              <w:rPr>
                <w:rFonts w:hint="eastAsia" w:ascii="仿宋" w:hAnsi="仿宋" w:eastAsia="仿宋" w:cs="仿宋"/>
                <w:b/>
                <w:bCs/>
                <w:color w:val="auto"/>
                <w:sz w:val="24"/>
              </w:rPr>
            </w:pPr>
            <w:r>
              <w:rPr>
                <w:rFonts w:hint="eastAsia" w:ascii="仿宋" w:hAnsi="仿宋" w:eastAsia="仿宋" w:cs="仿宋"/>
                <w:b/>
                <w:bCs/>
                <w:color w:val="auto"/>
                <w:sz w:val="24"/>
              </w:rPr>
              <w:t>分权赋能成效评价</w:t>
            </w:r>
          </w:p>
        </w:tc>
      </w:tr>
      <w:tr w14:paraId="2F98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5" w:hRule="atLeast"/>
          <w:jc w:val="center"/>
        </w:trPr>
        <w:tc>
          <w:tcPr>
            <w:tcW w:w="887" w:type="pct"/>
            <w:vMerge w:val="restart"/>
            <w:vAlign w:val="center"/>
          </w:tcPr>
          <w:p w14:paraId="7843F45A">
            <w:pPr>
              <w:ind w:left="240" w:hanging="240" w:hangingChars="100"/>
              <w:rPr>
                <w:rFonts w:hint="eastAsia" w:ascii="仿宋" w:hAnsi="仿宋" w:eastAsia="仿宋" w:cs="仿宋"/>
                <w:color w:val="auto"/>
                <w:sz w:val="24"/>
              </w:rPr>
            </w:pPr>
            <w:r>
              <w:rPr>
                <w:rFonts w:hint="eastAsia" w:ascii="仿宋" w:hAnsi="仿宋" w:eastAsia="仿宋" w:cs="仿宋"/>
                <w:color w:val="auto"/>
                <w:kern w:val="24"/>
                <w:sz w:val="24"/>
              </w:rPr>
              <w:t>一、真实目标统领一切思想和行为，用对真实目标的追求转变思维方式，年级以持续分权赋能配档表要求为主线，中心、年级、学科全过程沉到现场运行模型，帮助各级责任人现场把目标“做出来”。建立起浓浓的生命成长团队文化。</w:t>
            </w:r>
          </w:p>
        </w:tc>
        <w:tc>
          <w:tcPr>
            <w:tcW w:w="667" w:type="pct"/>
            <w:vAlign w:val="center"/>
          </w:tcPr>
          <w:p w14:paraId="62021668">
            <w:pPr>
              <w:ind w:left="240" w:hanging="240" w:hangingChars="1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思维方式转变及真实目标文化营造</w:t>
            </w:r>
          </w:p>
        </w:tc>
        <w:tc>
          <w:tcPr>
            <w:tcW w:w="2517" w:type="pct"/>
            <w:vAlign w:val="center"/>
          </w:tcPr>
          <w:p w14:paraId="05227B69">
            <w:pPr>
              <w:pStyle w:val="17"/>
              <w:ind w:left="210" w:leftChars="0" w:hanging="210" w:hangingChars="100"/>
              <w:rPr>
                <w:rFonts w:hint="eastAsia"/>
                <w:color w:val="auto"/>
              </w:rPr>
            </w:pPr>
            <w:r>
              <w:rPr>
                <w:rFonts w:hint="eastAsia"/>
                <w:color w:val="auto"/>
              </w:rPr>
              <w:t>1.</w:t>
            </w:r>
            <w:r>
              <w:rPr>
                <w:rFonts w:hint="eastAsia"/>
                <w:color w:val="auto"/>
              </w:rPr>
              <w:t>做事、想事之前先亮出自己的真实目标，只有清晰具体真实目标的强力牵引，才能够保证做事想事的逻辑走向科学。各类会商必先亮出目标再会商工作，工作日志全程管好目标，各级责任人对团队成员的工作日志管理目标情况两周一调度一评价。</w:t>
            </w:r>
          </w:p>
          <w:p w14:paraId="16E526A4">
            <w:pPr>
              <w:pStyle w:val="17"/>
              <w:ind w:left="210" w:leftChars="0" w:hanging="210" w:hangingChars="100"/>
              <w:rPr>
                <w:rFonts w:hint="eastAsia"/>
                <w:color w:val="auto"/>
              </w:rPr>
            </w:pPr>
            <w:r>
              <w:rPr>
                <w:rFonts w:hint="eastAsia"/>
                <w:color w:val="auto"/>
              </w:rPr>
              <w:t>2.具体真实的目标，引领具体工作思考设计全过程，全部走好“四步并举”和“领导者+领导者”思维流程。</w:t>
            </w:r>
          </w:p>
          <w:p w14:paraId="70081D98">
            <w:pPr>
              <w:ind w:left="286" w:leftChars="22" w:hanging="240" w:hangingChars="100"/>
              <w:rPr>
                <w:rFonts w:hint="eastAsia" w:ascii="仿宋" w:hAnsi="仿宋" w:eastAsia="仿宋" w:cs="仿宋"/>
                <w:color w:val="auto"/>
                <w:sz w:val="24"/>
              </w:rPr>
            </w:pPr>
            <w:r>
              <w:rPr>
                <w:rFonts w:hint="eastAsia" w:ascii="仿宋" w:hAnsi="仿宋" w:eastAsia="仿宋" w:cs="仿宋"/>
                <w:color w:val="auto"/>
                <w:sz w:val="24"/>
              </w:rPr>
              <w:t>3.整体阅读小册子不少于6遍，与自己的工作实践挂钩，人人能说出自己的真实目标、理论逻辑和行为逻辑之间的必然联系。</w:t>
            </w:r>
          </w:p>
        </w:tc>
        <w:tc>
          <w:tcPr>
            <w:tcW w:w="928" w:type="pct"/>
            <w:vMerge w:val="restart"/>
            <w:vAlign w:val="center"/>
          </w:tcPr>
          <w:p w14:paraId="02643D05">
            <w:pPr>
              <w:tabs>
                <w:tab w:val="left" w:pos="709"/>
              </w:tabs>
              <w:rPr>
                <w:rFonts w:hint="eastAsia" w:ascii="仿宋" w:hAnsi="仿宋" w:eastAsia="仿宋" w:cs="仿宋"/>
                <w:color w:val="auto"/>
                <w:sz w:val="24"/>
              </w:rPr>
            </w:pPr>
            <w:r>
              <w:rPr>
                <w:rFonts w:hint="eastAsia" w:ascii="仿宋" w:hAnsi="仿宋" w:eastAsia="仿宋" w:cs="仿宋"/>
                <w:color w:val="auto"/>
                <w:sz w:val="24"/>
              </w:rPr>
              <w:t>1.达标在验收前。</w:t>
            </w:r>
          </w:p>
          <w:p w14:paraId="5A859266">
            <w:pPr>
              <w:pStyle w:val="8"/>
              <w:spacing w:after="0"/>
              <w:ind w:left="240" w:hanging="220" w:hangingChars="100"/>
              <w:rPr>
                <w:rFonts w:hint="eastAsia"/>
                <w:color w:val="auto"/>
              </w:rPr>
            </w:pPr>
            <w:r>
              <w:rPr>
                <w:rFonts w:hint="eastAsia"/>
                <w:color w:val="auto"/>
              </w:rPr>
              <w:t>2.各级评价杜绝简单画分现象，以集体达标为主，以优秀、达标、不达标进行评价。</w:t>
            </w:r>
          </w:p>
          <w:p w14:paraId="514E4BFE">
            <w:pPr>
              <w:tabs>
                <w:tab w:val="left" w:pos="709"/>
              </w:tabs>
              <w:ind w:left="240" w:hanging="240" w:hangingChars="100"/>
              <w:rPr>
                <w:rFonts w:hint="eastAsia" w:ascii="仿宋" w:hAnsi="仿宋" w:eastAsia="仿宋" w:cs="仿宋"/>
                <w:color w:val="auto"/>
                <w:sz w:val="24"/>
              </w:rPr>
            </w:pPr>
            <w:r>
              <w:rPr>
                <w:rFonts w:hint="eastAsia" w:ascii="仿宋" w:hAnsi="仿宋" w:eastAsia="仿宋" w:cs="仿宋"/>
                <w:color w:val="auto"/>
                <w:sz w:val="24"/>
              </w:rPr>
              <w:t>3.中心对年级、学科每周一次评价，推出榜样，打造典型案例，每两周汇总评价结果，年级、学科对备课组每周一次评价。</w:t>
            </w:r>
          </w:p>
          <w:p w14:paraId="43C62032">
            <w:pPr>
              <w:tabs>
                <w:tab w:val="left" w:pos="709"/>
              </w:tabs>
              <w:ind w:left="240" w:hanging="240" w:hangingChars="100"/>
              <w:rPr>
                <w:rFonts w:hint="eastAsia" w:ascii="仿宋" w:hAnsi="仿宋" w:eastAsia="仿宋" w:cs="仿宋"/>
                <w:color w:val="auto"/>
                <w:sz w:val="24"/>
              </w:rPr>
            </w:pPr>
            <w:r>
              <w:rPr>
                <w:rFonts w:hint="eastAsia" w:ascii="仿宋" w:hAnsi="仿宋" w:eastAsia="仿宋" w:cs="仿宋"/>
                <w:color w:val="auto"/>
                <w:sz w:val="24"/>
              </w:rPr>
              <w:t>4.中心、年级、学科、备课组分权赋能记录留存备查。</w:t>
            </w:r>
          </w:p>
          <w:p w14:paraId="22CDFE99">
            <w:pPr>
              <w:tabs>
                <w:tab w:val="left" w:pos="709"/>
              </w:tabs>
              <w:ind w:left="240" w:hanging="240" w:hangingChars="100"/>
              <w:rPr>
                <w:rFonts w:hint="eastAsia" w:ascii="仿宋" w:hAnsi="仿宋" w:eastAsia="仿宋" w:cs="仿宋"/>
                <w:color w:val="auto"/>
                <w:sz w:val="24"/>
              </w:rPr>
            </w:pPr>
          </w:p>
          <w:p w14:paraId="53AD04A7">
            <w:pPr>
              <w:pStyle w:val="8"/>
              <w:spacing w:after="0"/>
              <w:rPr>
                <w:rFonts w:hint="eastAsia"/>
                <w:color w:val="auto"/>
              </w:rPr>
            </w:pPr>
          </w:p>
        </w:tc>
      </w:tr>
      <w:tr w14:paraId="2D4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6" w:hRule="atLeast"/>
          <w:jc w:val="center"/>
        </w:trPr>
        <w:tc>
          <w:tcPr>
            <w:tcW w:w="887" w:type="pct"/>
            <w:vMerge w:val="continue"/>
            <w:vAlign w:val="center"/>
          </w:tcPr>
          <w:p w14:paraId="05026D78">
            <w:pPr>
              <w:ind w:left="419" w:leftChars="114" w:hanging="180" w:hangingChars="75"/>
              <w:rPr>
                <w:rFonts w:hint="eastAsia" w:ascii="仿宋" w:hAnsi="仿宋" w:eastAsia="仿宋" w:cs="仿宋"/>
                <w:color w:val="auto"/>
                <w:sz w:val="24"/>
              </w:rPr>
            </w:pPr>
          </w:p>
        </w:tc>
        <w:tc>
          <w:tcPr>
            <w:tcW w:w="667" w:type="pct"/>
            <w:vAlign w:val="center"/>
          </w:tcPr>
          <w:p w14:paraId="492E36FC">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年级分权赋能配档表落实</w:t>
            </w:r>
          </w:p>
        </w:tc>
        <w:tc>
          <w:tcPr>
            <w:tcW w:w="2517" w:type="pct"/>
            <w:vAlign w:val="center"/>
          </w:tcPr>
          <w:p w14:paraId="0D0049B3">
            <w:pPr>
              <w:pStyle w:val="7"/>
              <w:spacing w:before="0" w:beforeAutospacing="0" w:after="0" w:afterAutospacing="0"/>
              <w:ind w:left="240" w:hanging="240" w:hangingChars="100"/>
              <w:rPr>
                <w:rFonts w:hint="eastAsia" w:ascii="仿宋" w:hAnsi="仿宋" w:eastAsia="仿宋" w:cs="仿宋"/>
                <w:color w:val="auto"/>
                <w:kern w:val="24"/>
              </w:rPr>
            </w:pPr>
            <w:r>
              <w:rPr>
                <w:rFonts w:hint="eastAsia" w:ascii="仿宋" w:hAnsi="仿宋" w:eastAsia="仿宋" w:cs="仿宋"/>
                <w:color w:val="auto"/>
                <w:kern w:val="24"/>
              </w:rPr>
              <w:t>1.</w:t>
            </w:r>
            <w:r>
              <w:rPr>
                <w:rFonts w:hint="eastAsia" w:ascii="仿宋" w:hAnsi="仿宋" w:eastAsia="仿宋" w:cs="仿宋"/>
                <w:color w:val="auto"/>
                <w:kern w:val="24"/>
              </w:rPr>
              <w:t>年级基于前一周配档表落实情况和本周工作实际，反复会商，确定统领全年级师生针对目标、创新实践的工作安排，所有任务目标都交付具体责任人负责，明确要求调度的方式和频次，人人知道干什么、为什么、怎么干。</w:t>
            </w:r>
          </w:p>
          <w:p w14:paraId="5F181DEF">
            <w:pPr>
              <w:pStyle w:val="17"/>
              <w:ind w:left="210" w:leftChars="0" w:hanging="210" w:hangingChars="100"/>
              <w:rPr>
                <w:rFonts w:hint="eastAsia"/>
                <w:color w:val="auto"/>
              </w:rPr>
            </w:pPr>
            <w:r>
              <w:rPr>
                <w:rFonts w:hint="eastAsia"/>
                <w:color w:val="auto"/>
              </w:rPr>
              <w:t>2.中心、学科、年级按照配档表工作安排，每天沉到一线，在和老师共同运行模型、分权赋能过程中落实配档表的一切要求，目标不实现，分权赋能、反复调研不结束。每天晚上要针对每个人配档表落实标准的要求、责任的落实、调度的频次、分权赋能的效果，强化每个责任人的责任，确保目标实现。</w:t>
            </w:r>
          </w:p>
          <w:p w14:paraId="3B4145B9">
            <w:pPr>
              <w:pStyle w:val="17"/>
              <w:ind w:left="210" w:leftChars="0" w:hanging="210" w:hangingChars="100"/>
              <w:rPr>
                <w:rFonts w:hint="eastAsia"/>
                <w:color w:val="auto"/>
              </w:rPr>
            </w:pPr>
            <w:r>
              <w:rPr>
                <w:rFonts w:hint="eastAsia"/>
                <w:color w:val="auto"/>
              </w:rPr>
              <w:t>3.各级责任人对配档表上规定的自己的目标和责任，用极致的重复嵌入自己潜意识。通过不断的现场就解决问题，坚定转变思维方式、过程行为重复、分权赋能陪伴、生命成长领导力提升，全方位激发各级责任人实现目标、成长生命的的主体意识、创新活力。</w:t>
            </w:r>
          </w:p>
        </w:tc>
        <w:tc>
          <w:tcPr>
            <w:tcW w:w="928" w:type="pct"/>
            <w:vMerge w:val="continue"/>
            <w:vAlign w:val="center"/>
          </w:tcPr>
          <w:p w14:paraId="521C9343">
            <w:pPr>
              <w:pStyle w:val="8"/>
              <w:ind w:left="459" w:leftChars="114" w:hanging="220" w:hangingChars="100"/>
              <w:rPr>
                <w:rFonts w:hint="eastAsia"/>
                <w:color w:val="auto"/>
              </w:rPr>
            </w:pPr>
          </w:p>
        </w:tc>
      </w:tr>
      <w:tr w14:paraId="675A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887" w:type="pct"/>
            <w:vMerge w:val="continue"/>
            <w:vAlign w:val="center"/>
          </w:tcPr>
          <w:p w14:paraId="16C58ECA">
            <w:pPr>
              <w:ind w:left="419" w:leftChars="114" w:hanging="180" w:hangingChars="75"/>
              <w:rPr>
                <w:rFonts w:hint="eastAsia" w:ascii="仿宋" w:hAnsi="仿宋" w:eastAsia="仿宋" w:cs="仿宋"/>
                <w:color w:val="auto"/>
                <w:sz w:val="24"/>
              </w:rPr>
            </w:pPr>
          </w:p>
        </w:tc>
        <w:tc>
          <w:tcPr>
            <w:tcW w:w="667" w:type="pct"/>
            <w:vAlign w:val="center"/>
          </w:tcPr>
          <w:p w14:paraId="3403A26A">
            <w:pPr>
              <w:pStyle w:val="17"/>
              <w:ind w:left="210" w:leftChars="0" w:hanging="210" w:hangingChars="100"/>
              <w:rPr>
                <w:rFonts w:hint="eastAsia"/>
                <w:color w:val="auto"/>
              </w:rPr>
            </w:pPr>
            <w:r>
              <w:rPr>
                <w:rFonts w:hint="eastAsia"/>
                <w:color w:val="auto"/>
              </w:rPr>
              <w:t>3.</w:t>
            </w:r>
            <w:r>
              <w:rPr>
                <w:rFonts w:hint="eastAsia"/>
                <w:color w:val="auto"/>
              </w:rPr>
              <w:t>学科工作坊和备课组主题论坛落地</w:t>
            </w:r>
          </w:p>
        </w:tc>
        <w:tc>
          <w:tcPr>
            <w:tcW w:w="2517" w:type="pct"/>
            <w:vAlign w:val="center"/>
          </w:tcPr>
          <w:p w14:paraId="0A7A9DD8">
            <w:pPr>
              <w:pStyle w:val="17"/>
              <w:ind w:left="46" w:leftChars="22"/>
              <w:rPr>
                <w:rFonts w:hint="eastAsia"/>
                <w:color w:val="auto"/>
              </w:rPr>
            </w:pPr>
            <w:r>
              <w:rPr>
                <w:rFonts w:hint="eastAsia"/>
                <w:color w:val="auto"/>
              </w:rPr>
              <w:t>1.</w:t>
            </w:r>
            <w:r>
              <w:rPr>
                <w:rFonts w:hint="eastAsia"/>
                <w:color w:val="auto"/>
              </w:rPr>
              <w:t>学科工作坊环境布置学术氛围浓厚，一学期工作整体设计，有章程，目标明确，团队架构清晰，任务具体。一学期系统研究两个课题，专门组织团队有始有终，目标必达。</w:t>
            </w:r>
          </w:p>
          <w:p w14:paraId="1D061913">
            <w:pPr>
              <w:pStyle w:val="17"/>
              <w:ind w:left="46" w:leftChars="22"/>
              <w:rPr>
                <w:rFonts w:hint="eastAsia"/>
                <w:color w:val="auto"/>
              </w:rPr>
            </w:pPr>
            <w:r>
              <w:rPr>
                <w:rFonts w:hint="eastAsia"/>
                <w:color w:val="auto"/>
              </w:rPr>
              <w:t>2.</w:t>
            </w:r>
            <w:r>
              <w:rPr>
                <w:rFonts w:hint="eastAsia"/>
                <w:color w:val="auto"/>
              </w:rPr>
              <w:t>每周六上午活动半天，每次活动必须解决一个问题，提前调研，有备而来，有目标、有主题、有过程、有成果，让每位老师有获得感。各学科书记员记录好会商过程性材料，现场签字存档。研究成果与备课组每周主题论坛严密结合，切实落地。</w:t>
            </w:r>
          </w:p>
          <w:p w14:paraId="0DFCAAD3">
            <w:pPr>
              <w:pStyle w:val="17"/>
              <w:ind w:left="46" w:leftChars="22"/>
              <w:rPr>
                <w:rFonts w:hint="eastAsia"/>
                <w:color w:val="auto"/>
              </w:rPr>
            </w:pPr>
            <w:r>
              <w:rPr>
                <w:rFonts w:hint="eastAsia"/>
                <w:color w:val="auto"/>
              </w:rPr>
              <w:t>3.评价撬动，中心主任全力投入引领各工作坊学术研究的发展，全程陪伴学术研究的过程，每周做出研究结果的评价。年级对各学科的评价汇总以及对各工作坊的评价，亦是对学科建设的评价。</w:t>
            </w:r>
          </w:p>
        </w:tc>
        <w:tc>
          <w:tcPr>
            <w:tcW w:w="928" w:type="pct"/>
            <w:vMerge w:val="continue"/>
            <w:vAlign w:val="center"/>
          </w:tcPr>
          <w:p w14:paraId="3132079E">
            <w:pPr>
              <w:ind w:left="417" w:leftChars="113" w:hanging="180" w:hangingChars="75"/>
              <w:rPr>
                <w:rFonts w:hint="eastAsia" w:ascii="仿宋" w:hAnsi="仿宋" w:eastAsia="仿宋" w:cs="仿宋"/>
                <w:color w:val="auto"/>
                <w:sz w:val="24"/>
              </w:rPr>
            </w:pPr>
          </w:p>
        </w:tc>
      </w:tr>
      <w:tr w14:paraId="6AEE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7" w:type="pct"/>
            <w:vMerge w:val="restart"/>
            <w:vAlign w:val="center"/>
          </w:tcPr>
          <w:p w14:paraId="28B2A40C">
            <w:pPr>
              <w:ind w:left="240" w:hanging="240" w:hangingChars="100"/>
              <w:rPr>
                <w:rFonts w:hint="eastAsia" w:ascii="仿宋" w:hAnsi="仿宋" w:eastAsia="仿宋" w:cs="仿宋"/>
                <w:color w:val="auto"/>
                <w:sz w:val="24"/>
              </w:rPr>
            </w:pPr>
            <w:r>
              <w:rPr>
                <w:rFonts w:hint="eastAsia" w:ascii="仿宋" w:hAnsi="仿宋" w:eastAsia="仿宋" w:cs="仿宋"/>
                <w:color w:val="auto"/>
                <w:kern w:val="24"/>
                <w:sz w:val="24"/>
              </w:rPr>
              <w:t>二、认真研读学科史、认真研究小初高课本，人人理出小初高课本的知识逻辑、思维逻辑、认知过程逻辑，结合学科素养、课标和高考命题原则，人人说出大单元整体学习和学生生命成长“教的逻辑”、“学的逻辑”和“管的逻辑”，为每一个学习大任务和100分钟课堂提供足够的逻辑和理论支撑。全面提升课程理解力、创造力和实施能力。</w:t>
            </w:r>
          </w:p>
        </w:tc>
        <w:tc>
          <w:tcPr>
            <w:tcW w:w="667" w:type="pct"/>
            <w:vAlign w:val="center"/>
          </w:tcPr>
          <w:p w14:paraId="684C1661">
            <w:pPr>
              <w:pStyle w:val="8"/>
              <w:ind w:left="240" w:hanging="220" w:hangingChars="100"/>
              <w:jc w:val="left"/>
              <w:rPr>
                <w:rFonts w:hint="eastAsia"/>
                <w:color w:val="auto"/>
              </w:rPr>
            </w:pPr>
            <w:r>
              <w:rPr>
                <w:rFonts w:hint="eastAsia"/>
                <w:color w:val="auto"/>
              </w:rPr>
              <w:t>4.</w:t>
            </w:r>
            <w:r>
              <w:rPr>
                <w:rFonts w:hint="eastAsia"/>
                <w:color w:val="auto"/>
              </w:rPr>
              <w:t>小初高课本研究及四大结构建构</w:t>
            </w:r>
          </w:p>
        </w:tc>
        <w:tc>
          <w:tcPr>
            <w:tcW w:w="2517" w:type="pct"/>
            <w:vAlign w:val="center"/>
          </w:tcPr>
          <w:p w14:paraId="4A038604">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1.上半学期认真再研究一遍</w:t>
            </w:r>
            <w:r>
              <w:rPr>
                <w:rFonts w:hint="eastAsia" w:ascii="仿宋" w:hAnsi="仿宋" w:eastAsia="仿宋" w:cs="仿宋"/>
                <w:color w:val="auto"/>
                <w:sz w:val="24"/>
              </w:rPr>
              <w:t>小初高课本</w:t>
            </w:r>
            <w:r>
              <w:rPr>
                <w:rFonts w:hint="eastAsia" w:ascii="仿宋" w:hAnsi="仿宋" w:eastAsia="仿宋" w:cs="仿宋"/>
                <w:color w:val="auto"/>
                <w:sz w:val="24"/>
              </w:rPr>
              <w:t>，结合</w:t>
            </w:r>
            <w:r>
              <w:rPr>
                <w:rFonts w:hint="eastAsia" w:ascii="仿宋" w:hAnsi="仿宋" w:eastAsia="仿宋" w:cs="仿宋"/>
                <w:color w:val="auto"/>
                <w:sz w:val="24"/>
              </w:rPr>
              <w:t>学科素养、课标和高考命题，</w:t>
            </w:r>
            <w:r>
              <w:rPr>
                <w:rFonts w:hint="eastAsia" w:ascii="仿宋" w:hAnsi="仿宋" w:eastAsia="仿宋" w:cs="仿宋"/>
                <w:color w:val="auto"/>
                <w:sz w:val="24"/>
              </w:rPr>
              <w:t>人人说出</w:t>
            </w:r>
            <w:r>
              <w:rPr>
                <w:rFonts w:hint="eastAsia" w:ascii="仿宋" w:hAnsi="仿宋" w:eastAsia="仿宋" w:cs="仿宋"/>
                <w:color w:val="auto"/>
                <w:sz w:val="24"/>
              </w:rPr>
              <w:t>每个学科学科逻辑、育人逻辑和学生的认知逻辑</w:t>
            </w:r>
            <w:r>
              <w:rPr>
                <w:rFonts w:hint="eastAsia" w:ascii="仿宋" w:hAnsi="仿宋" w:eastAsia="仿宋" w:cs="仿宋"/>
                <w:color w:val="auto"/>
                <w:sz w:val="24"/>
              </w:rPr>
              <w:t>，期中考试前</w:t>
            </w:r>
            <w:r>
              <w:rPr>
                <w:rFonts w:hint="eastAsia" w:ascii="仿宋" w:hAnsi="仿宋" w:eastAsia="仿宋" w:cs="仿宋"/>
                <w:color w:val="auto"/>
                <w:sz w:val="24"/>
              </w:rPr>
              <w:t>人人画出学科四大结构，答辩过关</w:t>
            </w:r>
            <w:r>
              <w:rPr>
                <w:rFonts w:hint="eastAsia" w:ascii="仿宋" w:hAnsi="仿宋" w:eastAsia="仿宋" w:cs="仿宋"/>
                <w:color w:val="auto"/>
                <w:sz w:val="24"/>
              </w:rPr>
              <w:t>。</w:t>
            </w:r>
          </w:p>
          <w:p w14:paraId="04392E2F">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以学科为单位做出小初高课本研究工作流程配档表，</w:t>
            </w:r>
            <w:r>
              <w:rPr>
                <w:rFonts w:hint="eastAsia" w:ascii="仿宋" w:hAnsi="仿宋" w:eastAsia="仿宋" w:cs="仿宋"/>
                <w:color w:val="auto"/>
                <w:sz w:val="24"/>
              </w:rPr>
              <w:t>总体安排，分段实施，具体目标任务、时间安排、成果形式、达标方式，学科主任搞好组织，年级主任抓好备课组的落实，中心主任逐科答辩。</w:t>
            </w:r>
          </w:p>
          <w:p w14:paraId="20AD75AD">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每周以学科为单位集中半天研究，每次研究确定主题，目标明确，责任团队承担责任，每次至少留出30分钟交流，</w:t>
            </w:r>
            <w:r>
              <w:rPr>
                <w:rFonts w:hint="eastAsia" w:ascii="仿宋" w:hAnsi="仿宋" w:eastAsia="仿宋" w:cs="仿宋"/>
                <w:color w:val="auto"/>
                <w:sz w:val="24"/>
              </w:rPr>
              <w:t>中心做好全过程达标验收。</w:t>
            </w:r>
          </w:p>
        </w:tc>
        <w:tc>
          <w:tcPr>
            <w:tcW w:w="928" w:type="pct"/>
            <w:vMerge w:val="restart"/>
            <w:vAlign w:val="center"/>
          </w:tcPr>
          <w:p w14:paraId="398834F5">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每周集中阅读时间对阅读勾画批注、四大结构、等组织集体达标，计入过程评价。</w:t>
            </w:r>
          </w:p>
          <w:p w14:paraId="39645CF1">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2.达标在验收前。先达标，再答辩，再验收评价。</w:t>
            </w:r>
          </w:p>
          <w:p w14:paraId="5A4E5D65">
            <w:pPr>
              <w:pStyle w:val="8"/>
              <w:spacing w:after="0"/>
              <w:ind w:left="240" w:hanging="220" w:hangingChars="100"/>
              <w:rPr>
                <w:rFonts w:hint="eastAsia"/>
                <w:color w:val="auto"/>
              </w:rPr>
            </w:pPr>
            <w:r>
              <w:rPr>
                <w:rFonts w:hint="eastAsia"/>
                <w:color w:val="auto"/>
              </w:rPr>
              <w:t>3.各级评价杜绝简单画分现象，以集体达标与个人达标相结合，以优秀、达标、不达标进行评价。</w:t>
            </w:r>
          </w:p>
          <w:p w14:paraId="0B61CF59">
            <w:pPr>
              <w:pStyle w:val="8"/>
              <w:spacing w:after="0"/>
              <w:ind w:left="240" w:hanging="220" w:hangingChars="100"/>
              <w:rPr>
                <w:rFonts w:hint="eastAsia"/>
                <w:color w:val="auto"/>
              </w:rPr>
            </w:pPr>
            <w:r>
              <w:rPr>
                <w:rFonts w:hint="eastAsia"/>
                <w:color w:val="auto"/>
              </w:rPr>
              <w:t>4.备课组内人人答辩，学科、年级内集体答辩，成绩计入绩效评价。</w:t>
            </w:r>
          </w:p>
          <w:p w14:paraId="425C5323">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5.集团学科每月推选学科研究成果论文，投稿《271教育研究》，论文质量纳入学科月度评价。</w:t>
            </w:r>
          </w:p>
        </w:tc>
      </w:tr>
      <w:tr w14:paraId="37A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jc w:val="center"/>
        </w:trPr>
        <w:tc>
          <w:tcPr>
            <w:tcW w:w="887" w:type="pct"/>
            <w:vMerge w:val="continue"/>
            <w:vAlign w:val="center"/>
          </w:tcPr>
          <w:p w14:paraId="508D61D1">
            <w:pPr>
              <w:ind w:left="419" w:leftChars="114" w:hanging="180" w:hangingChars="75"/>
              <w:rPr>
                <w:rFonts w:hint="eastAsia" w:ascii="仿宋" w:hAnsi="仿宋" w:eastAsia="仿宋" w:cs="仿宋"/>
                <w:color w:val="auto"/>
                <w:sz w:val="24"/>
              </w:rPr>
            </w:pPr>
          </w:p>
        </w:tc>
        <w:tc>
          <w:tcPr>
            <w:tcW w:w="667" w:type="pct"/>
            <w:vAlign w:val="center"/>
          </w:tcPr>
          <w:p w14:paraId="5AEE8024">
            <w:pPr>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rPr>
              <w:t>大单元整体学习育人逻辑研究</w:t>
            </w:r>
          </w:p>
        </w:tc>
        <w:tc>
          <w:tcPr>
            <w:tcW w:w="2517" w:type="pct"/>
            <w:vAlign w:val="center"/>
          </w:tcPr>
          <w:p w14:paraId="0AB6D087">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每个人潜心研究课程大概念、单元总目标、阶段学习目标、学习大任务、100分钟课堂学习过程，针对学程方案，深刻理解</w:t>
            </w:r>
            <w:r>
              <w:rPr>
                <w:rFonts w:hint="eastAsia" w:ascii="仿宋" w:hAnsi="仿宋" w:eastAsia="仿宋" w:cs="仿宋"/>
                <w:color w:val="auto"/>
                <w:kern w:val="24"/>
                <w:sz w:val="24"/>
              </w:rPr>
              <w:t>“教的逻辑”、“学的逻辑”和“管的逻辑”如何落地，并创造生成自己“教的逻辑”，把自己的逻辑清楚说出来。通过艰苦反复强化训练，这种思维要成为每位老师的学科研究的常态。</w:t>
            </w:r>
          </w:p>
          <w:p w14:paraId="226A90A7">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年级营造学术研究氛围，</w:t>
            </w:r>
            <w:r>
              <w:rPr>
                <w:rFonts w:hint="eastAsia" w:ascii="仿宋" w:hAnsi="仿宋" w:eastAsia="仿宋" w:cs="仿宋"/>
                <w:color w:val="auto"/>
                <w:sz w:val="24"/>
              </w:rPr>
              <w:t>具体安排学术研究时间，反复培训学术研究责任人承担责任的方法。教师全方位学科育人，学生自由充分生命旺盛成长成为现实。</w:t>
            </w:r>
          </w:p>
        </w:tc>
        <w:tc>
          <w:tcPr>
            <w:tcW w:w="928" w:type="pct"/>
            <w:vMerge w:val="continue"/>
            <w:vAlign w:val="center"/>
          </w:tcPr>
          <w:p w14:paraId="6D3C26B0">
            <w:pPr>
              <w:ind w:left="417" w:leftChars="113" w:hanging="180" w:hangingChars="75"/>
              <w:rPr>
                <w:rFonts w:hint="eastAsia" w:ascii="仿宋" w:hAnsi="仿宋" w:eastAsia="仿宋" w:cs="仿宋"/>
                <w:color w:val="auto"/>
                <w:sz w:val="24"/>
              </w:rPr>
            </w:pPr>
          </w:p>
        </w:tc>
      </w:tr>
      <w:tr w14:paraId="1AA9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87" w:type="pct"/>
            <w:vAlign w:val="center"/>
          </w:tcPr>
          <w:p w14:paraId="56DC6D57">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三、每位教师用好工作日志，全面管理时间，到位管理目标，提高工作效率，全方位提升生活质量，减轻负担，文明行为，社团活动经常开展，阅读与锻炼成为习惯。全面启动教师自我系统。</w:t>
            </w:r>
          </w:p>
        </w:tc>
        <w:tc>
          <w:tcPr>
            <w:tcW w:w="667" w:type="pct"/>
            <w:vAlign w:val="center"/>
          </w:tcPr>
          <w:p w14:paraId="615B9372">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rPr>
              <w:t>用工作日志规划工作与生活</w:t>
            </w:r>
          </w:p>
          <w:p w14:paraId="11346B63">
            <w:pPr>
              <w:ind w:left="419" w:leftChars="114" w:hanging="180" w:hangingChars="75"/>
              <w:rPr>
                <w:rFonts w:hint="eastAsia" w:ascii="仿宋" w:hAnsi="仿宋" w:eastAsia="仿宋" w:cs="仿宋"/>
                <w:color w:val="auto"/>
                <w:sz w:val="24"/>
              </w:rPr>
            </w:pPr>
          </w:p>
        </w:tc>
        <w:tc>
          <w:tcPr>
            <w:tcW w:w="2517" w:type="pct"/>
            <w:vAlign w:val="center"/>
          </w:tcPr>
          <w:p w14:paraId="230868D1">
            <w:pPr>
              <w:pStyle w:val="17"/>
              <w:ind w:left="210" w:leftChars="0" w:hanging="210" w:hangingChars="100"/>
              <w:rPr>
                <w:rFonts w:hint="eastAsia"/>
                <w:color w:val="auto"/>
              </w:rPr>
            </w:pPr>
            <w:r>
              <w:rPr>
                <w:rFonts w:hint="eastAsia"/>
                <w:color w:val="auto"/>
              </w:rPr>
              <w:t>1.</w:t>
            </w:r>
            <w:r>
              <w:rPr>
                <w:rFonts w:hint="eastAsia"/>
                <w:color w:val="auto"/>
              </w:rPr>
              <w:t>每位老师结合自己的生活幸福目标，确立自己的一学期工作目标，确立一周工作目标。用工作日志强化针对目标实现思维方式转变、管好并实现一周的目标，有效管理每天的时间。主动阅读、积极锻炼、按时社团活动，忙而不乱，有条不紊。早上做计划、晚上清底子成为习惯。五要素齐全的工作日志，成为高效工作、幸福生活的好帮手。</w:t>
            </w:r>
          </w:p>
          <w:p w14:paraId="14A9E814">
            <w:pPr>
              <w:pStyle w:val="17"/>
              <w:ind w:left="210" w:leftChars="0" w:hanging="210" w:hangingChars="100"/>
              <w:rPr>
                <w:rFonts w:hint="eastAsia"/>
                <w:color w:val="auto"/>
              </w:rPr>
            </w:pPr>
            <w:r>
              <w:rPr>
                <w:rFonts w:hint="eastAsia"/>
                <w:color w:val="auto"/>
              </w:rPr>
              <w:t>2.教师人人每天坚持三个事情：第一，每天必阅读一小时；第二，每天必锻炼一小时；第三，每天晚睡前必反思复盘，训练自己的思维能力。</w:t>
            </w:r>
          </w:p>
          <w:p w14:paraId="55390C0D">
            <w:pPr>
              <w:pStyle w:val="17"/>
              <w:ind w:left="210" w:leftChars="0" w:hanging="210" w:hangingChars="100"/>
              <w:rPr>
                <w:rFonts w:hint="eastAsia"/>
                <w:color w:val="auto"/>
              </w:rPr>
            </w:pPr>
            <w:r>
              <w:rPr>
                <w:rFonts w:hint="eastAsia"/>
                <w:color w:val="auto"/>
              </w:rPr>
              <w:t>3.每学期至少参加一个文体社团。以学校、年级为单位，每学期至少要组织两次文体活动。每学期至少组织两次读书交流会。</w:t>
            </w:r>
          </w:p>
          <w:p w14:paraId="08901ED3">
            <w:pPr>
              <w:pStyle w:val="18"/>
              <w:ind w:firstLine="480"/>
              <w:rPr>
                <w:rFonts w:hint="eastAsia" w:ascii="仿宋" w:hAnsi="仿宋" w:eastAsia="仿宋" w:cs="仿宋"/>
                <w:color w:val="auto"/>
                <w:sz w:val="24"/>
              </w:rPr>
            </w:pPr>
          </w:p>
        </w:tc>
        <w:tc>
          <w:tcPr>
            <w:tcW w:w="928" w:type="pct"/>
            <w:vAlign w:val="center"/>
          </w:tcPr>
          <w:p w14:paraId="1BFB3ECD">
            <w:pPr>
              <w:pStyle w:val="8"/>
              <w:spacing w:after="0"/>
              <w:ind w:left="240" w:hanging="220" w:hangingChars="100"/>
              <w:rPr>
                <w:rFonts w:hint="eastAsia"/>
                <w:color w:val="auto"/>
              </w:rPr>
            </w:pPr>
            <w:r>
              <w:rPr>
                <w:rFonts w:hint="eastAsia"/>
                <w:color w:val="auto"/>
              </w:rPr>
              <w:t>1.</w:t>
            </w:r>
            <w:r>
              <w:rPr>
                <w:rFonts w:hint="eastAsia"/>
                <w:color w:val="auto"/>
              </w:rPr>
              <w:t>每两周晾晒工作日志，达标评价</w:t>
            </w:r>
            <w:r>
              <w:rPr>
                <w:rFonts w:hint="eastAsia"/>
                <w:color w:val="auto"/>
              </w:rPr>
              <w:t>。</w:t>
            </w:r>
          </w:p>
          <w:p w14:paraId="10A4F027">
            <w:pPr>
              <w:pStyle w:val="8"/>
              <w:spacing w:after="0"/>
              <w:ind w:left="240" w:hanging="220" w:hangingChars="100"/>
              <w:rPr>
                <w:rFonts w:hint="eastAsia"/>
                <w:color w:val="auto"/>
              </w:rPr>
            </w:pPr>
            <w:r>
              <w:rPr>
                <w:rFonts w:hint="eastAsia"/>
                <w:color w:val="auto"/>
              </w:rPr>
              <w:t>2.阅读锻炼和社团以集体达标为主，参与即达标，备课组长带领老师天天锻炼，按时参加社团。</w:t>
            </w:r>
          </w:p>
          <w:p w14:paraId="229DCC0E">
            <w:pPr>
              <w:spacing w:line="280" w:lineRule="exact"/>
              <w:ind w:left="240" w:hanging="240" w:hangingChars="100"/>
              <w:rPr>
                <w:rFonts w:hint="eastAsia" w:ascii="仿宋" w:hAnsi="仿宋" w:eastAsia="仿宋" w:cs="仿宋"/>
                <w:color w:val="auto"/>
                <w:sz w:val="24"/>
              </w:rPr>
            </w:pPr>
            <w:r>
              <w:rPr>
                <w:rFonts w:hint="eastAsia" w:ascii="仿宋" w:hAnsi="仿宋" w:eastAsia="仿宋" w:cs="仿宋"/>
                <w:color w:val="auto"/>
                <w:sz w:val="24"/>
              </w:rPr>
              <w:t>3.中心主任协调工会等定期组织文体活动，期末评选优秀社团及项目达人。</w:t>
            </w:r>
          </w:p>
        </w:tc>
      </w:tr>
    </w:tbl>
    <w:p w14:paraId="068D487C">
      <w:pPr>
        <w:pStyle w:val="18"/>
        <w:spacing w:before="161" w:beforeLines="50"/>
        <w:ind w:firstLine="6184" w:firstLineChars="2200"/>
        <w:rPr>
          <w:b/>
          <w:bCs/>
          <w:color w:val="auto"/>
          <w:sz w:val="28"/>
          <w:szCs w:val="36"/>
        </w:rPr>
      </w:pPr>
    </w:p>
    <w:p w14:paraId="75226A3A">
      <w:pPr>
        <w:pStyle w:val="18"/>
        <w:spacing w:before="161" w:beforeLines="50"/>
        <w:ind w:firstLine="6184" w:firstLineChars="2200"/>
        <w:rPr>
          <w:b/>
          <w:bCs/>
          <w:color w:val="auto"/>
          <w:sz w:val="28"/>
          <w:szCs w:val="36"/>
        </w:rPr>
      </w:pPr>
      <w:r>
        <w:rPr>
          <w:rFonts w:hint="eastAsia"/>
          <w:b/>
          <w:bCs/>
          <w:color w:val="auto"/>
          <w:sz w:val="28"/>
          <w:szCs w:val="36"/>
        </w:rPr>
        <w:t>（二）课程研究</w:t>
      </w:r>
    </w:p>
    <w:tbl>
      <w:tblPr>
        <w:tblStyle w:val="9"/>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1492"/>
        <w:gridCol w:w="8565"/>
        <w:gridCol w:w="2656"/>
      </w:tblGrid>
      <w:tr w14:paraId="5EFF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pct"/>
            <w:vAlign w:val="center"/>
          </w:tcPr>
          <w:p w14:paraId="44522137">
            <w:pPr>
              <w:jc w:val="center"/>
              <w:rPr>
                <w:rFonts w:hint="eastAsia" w:ascii="仿宋" w:hAnsi="仿宋" w:eastAsia="仿宋" w:cs="仿宋"/>
                <w:b/>
                <w:bCs/>
                <w:color w:val="auto"/>
                <w:sz w:val="24"/>
              </w:rPr>
            </w:pPr>
            <w:r>
              <w:rPr>
                <w:rFonts w:hint="eastAsia" w:ascii="仿宋" w:hAnsi="仿宋" w:eastAsia="仿宋" w:cs="仿宋"/>
                <w:b/>
                <w:bCs/>
                <w:color w:val="auto"/>
                <w:sz w:val="24"/>
              </w:rPr>
              <w:t>目标</w:t>
            </w:r>
          </w:p>
        </w:tc>
        <w:tc>
          <w:tcPr>
            <w:tcW w:w="503" w:type="pct"/>
            <w:vAlign w:val="center"/>
          </w:tcPr>
          <w:p w14:paraId="1DD1156C">
            <w:pPr>
              <w:jc w:val="center"/>
              <w:rPr>
                <w:rFonts w:hint="eastAsia" w:ascii="仿宋" w:hAnsi="仿宋" w:eastAsia="仿宋" w:cs="仿宋"/>
                <w:b/>
                <w:bCs/>
                <w:color w:val="auto"/>
                <w:sz w:val="24"/>
              </w:rPr>
            </w:pPr>
            <w:r>
              <w:rPr>
                <w:rFonts w:hint="eastAsia" w:ascii="仿宋" w:hAnsi="仿宋" w:eastAsia="仿宋" w:cs="仿宋"/>
                <w:b/>
                <w:bCs/>
                <w:color w:val="auto"/>
                <w:sz w:val="24"/>
              </w:rPr>
              <w:t>任务</w:t>
            </w:r>
          </w:p>
        </w:tc>
        <w:tc>
          <w:tcPr>
            <w:tcW w:w="2890" w:type="pct"/>
            <w:vAlign w:val="center"/>
          </w:tcPr>
          <w:p w14:paraId="792F8CEC">
            <w:pPr>
              <w:jc w:val="center"/>
              <w:rPr>
                <w:rFonts w:hint="eastAsia" w:ascii="仿宋" w:hAnsi="仿宋" w:eastAsia="仿宋" w:cs="仿宋"/>
                <w:b/>
                <w:bCs/>
                <w:color w:val="auto"/>
                <w:sz w:val="24"/>
              </w:rPr>
            </w:pPr>
            <w:r>
              <w:rPr>
                <w:rFonts w:hint="eastAsia" w:ascii="仿宋" w:hAnsi="仿宋" w:eastAsia="仿宋" w:cs="仿宋"/>
                <w:b/>
                <w:bCs/>
                <w:color w:val="auto"/>
                <w:sz w:val="24"/>
              </w:rPr>
              <w:t>工作标准</w:t>
            </w:r>
          </w:p>
        </w:tc>
        <w:tc>
          <w:tcPr>
            <w:tcW w:w="897" w:type="pct"/>
            <w:vAlign w:val="center"/>
          </w:tcPr>
          <w:p w14:paraId="303E3EE2">
            <w:pPr>
              <w:jc w:val="center"/>
              <w:rPr>
                <w:rFonts w:hint="eastAsia" w:ascii="仿宋" w:hAnsi="仿宋" w:eastAsia="仿宋" w:cs="仿宋"/>
                <w:b/>
                <w:bCs/>
                <w:color w:val="auto"/>
                <w:sz w:val="24"/>
              </w:rPr>
            </w:pPr>
            <w:r>
              <w:rPr>
                <w:rFonts w:hint="eastAsia" w:ascii="仿宋" w:hAnsi="仿宋" w:eastAsia="仿宋" w:cs="仿宋"/>
                <w:b/>
                <w:bCs/>
                <w:color w:val="auto"/>
                <w:sz w:val="24"/>
              </w:rPr>
              <w:t>分权赋能成效评价</w:t>
            </w:r>
          </w:p>
        </w:tc>
      </w:tr>
      <w:tr w14:paraId="7517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pct"/>
            <w:vMerge w:val="restart"/>
            <w:vAlign w:val="center"/>
          </w:tcPr>
          <w:p w14:paraId="7FB066F6">
            <w:pPr>
              <w:ind w:left="240" w:hanging="240" w:hangingChars="100"/>
              <w:rPr>
                <w:rFonts w:hint="eastAsia" w:ascii="仿宋" w:hAnsi="仿宋" w:eastAsia="仿宋" w:cs="仿宋"/>
                <w:color w:val="auto"/>
                <w:sz w:val="24"/>
              </w:rPr>
            </w:pPr>
            <w:r>
              <w:rPr>
                <w:rFonts w:hint="eastAsia" w:ascii="仿宋" w:hAnsi="仿宋" w:eastAsia="仿宋" w:cs="仿宋"/>
                <w:color w:val="auto"/>
                <w:kern w:val="24"/>
                <w:sz w:val="24"/>
              </w:rPr>
              <w:t>四、人人以学科教育为基础，以学生生命成长为目标，理解课程的内涵和价值，深度践行大课程观，用文化课学习打开思维，用音乐、体育、美术、信息科技、技术与工程、劳动教育课程、学科拓展课程、活动课程等实践性课程提升素质。全面打开学生生命。</w:t>
            </w:r>
          </w:p>
        </w:tc>
        <w:tc>
          <w:tcPr>
            <w:tcW w:w="503" w:type="pct"/>
            <w:vAlign w:val="center"/>
          </w:tcPr>
          <w:p w14:paraId="2D6AF490">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rPr>
              <w:t>271教育课程体系落实</w:t>
            </w:r>
          </w:p>
          <w:p w14:paraId="7B350243">
            <w:pPr>
              <w:ind w:left="240" w:hanging="240" w:hangingChars="100"/>
              <w:rPr>
                <w:rFonts w:hint="eastAsia" w:ascii="仿宋" w:hAnsi="仿宋" w:eastAsia="仿宋" w:cs="仿宋"/>
                <w:color w:val="auto"/>
                <w:sz w:val="24"/>
              </w:rPr>
            </w:pPr>
          </w:p>
        </w:tc>
        <w:tc>
          <w:tcPr>
            <w:tcW w:w="2890" w:type="pct"/>
            <w:vAlign w:val="center"/>
          </w:tcPr>
          <w:p w14:paraId="3BA4CF42">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1.以学生生命完满发展为根本追求，学校整体设计、全面实施271教育课程体系，所有课程按照标准开足课时。</w:t>
            </w:r>
          </w:p>
          <w:p w14:paraId="3CAFE7D3">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2.国家文化课课程全面落地大单元整体学习，以学习大任务学程设计和100分钟课堂实施为落地基本路径，所有教师打通认知、建立逻辑、以学生的学为中心，打开思维，提升成绩。</w:t>
            </w:r>
          </w:p>
          <w:p w14:paraId="435D631E">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rPr>
              <w:t>实践类课程严格按照《集团实践性课程实施方案》要求开课，年级主任必须认知实践类课程的育人价值，明确目标、落实时间、靠上管理，不打任何折扣。</w:t>
            </w:r>
          </w:p>
        </w:tc>
        <w:tc>
          <w:tcPr>
            <w:tcW w:w="897" w:type="pct"/>
            <w:vAlign w:val="center"/>
          </w:tcPr>
          <w:p w14:paraId="70B04B17">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1.学期初中心要整体设计课程开设方案，报教师发展研究院备案。</w:t>
            </w:r>
          </w:p>
          <w:p w14:paraId="363D9F5A">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2.中心、年级、学科严格落实标准，教师发展研究院、集团学科每学期三次达标验收和评价。</w:t>
            </w:r>
          </w:p>
        </w:tc>
      </w:tr>
      <w:tr w14:paraId="7640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pct"/>
            <w:vMerge w:val="continue"/>
            <w:vAlign w:val="center"/>
          </w:tcPr>
          <w:p w14:paraId="103605B9">
            <w:pPr>
              <w:ind w:left="240" w:hanging="240" w:hangingChars="100"/>
              <w:rPr>
                <w:rFonts w:hint="eastAsia" w:ascii="仿宋" w:hAnsi="仿宋" w:eastAsia="仿宋" w:cs="仿宋"/>
                <w:color w:val="auto"/>
                <w:sz w:val="24"/>
              </w:rPr>
            </w:pPr>
          </w:p>
        </w:tc>
        <w:tc>
          <w:tcPr>
            <w:tcW w:w="503" w:type="pct"/>
            <w:vAlign w:val="center"/>
          </w:tcPr>
          <w:p w14:paraId="03864A46">
            <w:pPr>
              <w:numPr>
                <w:ilvl w:val="0"/>
                <w:numId w:val="1"/>
              </w:numPr>
              <w:ind w:left="240" w:hanging="240" w:hangingChars="100"/>
              <w:rPr>
                <w:rFonts w:hint="eastAsia" w:ascii="仿宋" w:hAnsi="仿宋" w:eastAsia="仿宋" w:cs="仿宋"/>
                <w:color w:val="auto"/>
                <w:sz w:val="24"/>
              </w:rPr>
            </w:pPr>
            <w:r>
              <w:rPr>
                <w:rFonts w:hint="eastAsia" w:ascii="仿宋" w:hAnsi="仿宋" w:eastAsia="仿宋" w:cs="仿宋"/>
                <w:color w:val="auto"/>
                <w:sz w:val="24"/>
              </w:rPr>
              <w:t>实践类课程教师专业素养提升及专业社团打造</w:t>
            </w:r>
          </w:p>
        </w:tc>
        <w:tc>
          <w:tcPr>
            <w:tcW w:w="2890" w:type="pct"/>
            <w:vAlign w:val="center"/>
          </w:tcPr>
          <w:p w14:paraId="51DC1E85">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rPr>
              <w:t>教师每人拓展两项专业技能，</w:t>
            </w:r>
            <w:r>
              <w:rPr>
                <w:rFonts w:hint="eastAsia" w:ascii="仿宋" w:hAnsi="仿宋" w:eastAsia="仿宋" w:cs="仿宋"/>
                <w:color w:val="auto"/>
              </w:rPr>
              <w:t>每学期组织两次测评，结果与绩效挂钩。</w:t>
            </w:r>
          </w:p>
          <w:p w14:paraId="048BABE9">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rPr>
              <w:t>人人按标准带好一个专业社团</w:t>
            </w:r>
            <w:r>
              <w:rPr>
                <w:rFonts w:hint="eastAsia" w:ascii="仿宋" w:hAnsi="仿宋" w:eastAsia="仿宋" w:cs="仿宋"/>
                <w:color w:val="auto"/>
              </w:rPr>
              <w:t>。音乐学科按标准打造“五个一”精品社团；美术学科完成五种学科技能训练，打造特色社团；体育学科特色项目按标准规范推进，积极参加各种比赛，建构一支充满活力的、高低水平协调发展的社团队伍；技术学科按标准上好课，打造好社团。</w:t>
            </w:r>
          </w:p>
          <w:p w14:paraId="7D4ECA14">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rPr>
              <w:t>社团活动用主题模块学习、项目式学习</w:t>
            </w:r>
            <w:r>
              <w:rPr>
                <w:rFonts w:hint="eastAsia" w:ascii="仿宋" w:hAnsi="仿宋" w:eastAsia="仿宋" w:cs="仿宋"/>
                <w:color w:val="auto"/>
              </w:rPr>
              <w:t>，通过“教会、勤练、常赛、常展、常演”形式，保证学业水平测试合格率达到98%以上。</w:t>
            </w:r>
          </w:p>
          <w:p w14:paraId="52AB698F">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rPr>
              <w:t>初高一体化特长生</w:t>
            </w:r>
            <w:r>
              <w:rPr>
                <w:rFonts w:hint="eastAsia" w:ascii="仿宋" w:hAnsi="仿宋" w:eastAsia="仿宋" w:cs="仿宋"/>
                <w:color w:val="auto"/>
              </w:rPr>
              <w:t>，起始年级就固定好名单，专业教师承担一切责任，以高中毕业专业水平总目标与各年级分段目标为龙头，制定以详细训练计划为内容的社团教育项目书。一切工作以项目书为标准落实，以项目书为标准评价。</w:t>
            </w:r>
          </w:p>
        </w:tc>
        <w:tc>
          <w:tcPr>
            <w:tcW w:w="897" w:type="pct"/>
            <w:vMerge w:val="restart"/>
            <w:vAlign w:val="center"/>
          </w:tcPr>
          <w:p w14:paraId="14FD7C60">
            <w:pPr>
              <w:snapToGrid w:val="0"/>
              <w:ind w:left="210" w:hanging="210" w:hangingChars="100"/>
              <w:rPr>
                <w:rFonts w:hint="eastAsia" w:ascii="仿宋" w:hAnsi="仿宋" w:eastAsia="仿宋" w:cs="仿宋"/>
                <w:color w:val="auto"/>
                <w:sz w:val="24"/>
              </w:rPr>
            </w:pPr>
            <w:r>
              <w:rPr>
                <w:rFonts w:hint="eastAsia" w:ascii="仿宋" w:hAnsi="仿宋" w:eastAsia="仿宋" w:cs="仿宋"/>
                <w:color w:val="auto"/>
              </w:rPr>
              <w:t>1.</w:t>
            </w:r>
            <w:r>
              <w:rPr>
                <w:rFonts w:hint="eastAsia" w:ascii="仿宋" w:hAnsi="仿宋" w:eastAsia="仿宋" w:cs="仿宋"/>
                <w:color w:val="auto"/>
                <w:sz w:val="24"/>
              </w:rPr>
              <w:t>学科、年级全过程双重管理评价，首先确保音体美等实践性课程开课效果。</w:t>
            </w:r>
          </w:p>
          <w:p w14:paraId="5B993827">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b/>
                <w:bCs/>
                <w:color w:val="auto"/>
              </w:rPr>
              <w:t>开学初组织各学科课程实施方案展示交流，每月达标验收。每学期音体美信息通用学科素质测评成绩，计入年级、班级量化成绩。</w:t>
            </w:r>
          </w:p>
          <w:p w14:paraId="200C22BC">
            <w:pPr>
              <w:pStyle w:val="7"/>
              <w:spacing w:before="0" w:beforeAutospacing="0" w:after="0" w:afterAutospacing="0"/>
              <w:ind w:left="269" w:leftChars="14" w:hanging="240" w:hangingChars="100"/>
              <w:rPr>
                <w:rFonts w:hint="eastAsia" w:ascii="仿宋" w:hAnsi="仿宋" w:eastAsia="仿宋" w:cs="仿宋"/>
                <w:color w:val="auto"/>
              </w:rPr>
            </w:pPr>
            <w:r>
              <w:rPr>
                <w:rFonts w:hint="eastAsia" w:ascii="仿宋" w:hAnsi="仿宋" w:eastAsia="仿宋" w:cs="仿宋"/>
                <w:color w:val="auto"/>
              </w:rPr>
              <w:t>3.年级主任期中、期末创新组织两次学生素养考核，纳入综合素养评价。</w:t>
            </w:r>
          </w:p>
          <w:p w14:paraId="0C9D55B9">
            <w:pPr>
              <w:pStyle w:val="7"/>
              <w:spacing w:before="0" w:beforeAutospacing="0" w:after="0" w:afterAutospacing="0"/>
              <w:ind w:left="269" w:leftChars="14" w:hanging="240" w:hangingChars="100"/>
              <w:rPr>
                <w:rFonts w:hint="eastAsia" w:ascii="仿宋" w:hAnsi="仿宋" w:eastAsia="仿宋" w:cs="仿宋"/>
                <w:color w:val="auto"/>
              </w:rPr>
            </w:pPr>
            <w:r>
              <w:rPr>
                <w:rFonts w:hint="eastAsia" w:ascii="仿宋" w:hAnsi="仿宋" w:eastAsia="仿宋" w:cs="仿宋"/>
                <w:color w:val="auto"/>
              </w:rPr>
              <w:t>4.期中、期末学科主任各组织开展一次教师专业技能考核，进行评价。</w:t>
            </w:r>
          </w:p>
          <w:p w14:paraId="0AEE625E">
            <w:pPr>
              <w:ind w:left="240" w:hanging="240" w:hangingChars="100"/>
              <w:rPr>
                <w:rFonts w:hint="eastAsia" w:ascii="仿宋" w:hAnsi="仿宋" w:eastAsia="仿宋" w:cs="仿宋"/>
                <w:color w:val="auto"/>
                <w:sz w:val="24"/>
              </w:rPr>
            </w:pPr>
          </w:p>
        </w:tc>
      </w:tr>
      <w:tr w14:paraId="70ED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8" w:type="pct"/>
            <w:vMerge w:val="continue"/>
            <w:vAlign w:val="center"/>
          </w:tcPr>
          <w:p w14:paraId="1EC4E81A">
            <w:pPr>
              <w:ind w:left="240" w:hanging="240" w:hangingChars="100"/>
              <w:rPr>
                <w:rFonts w:hint="eastAsia" w:ascii="仿宋" w:hAnsi="仿宋" w:eastAsia="仿宋" w:cs="仿宋"/>
                <w:color w:val="auto"/>
                <w:sz w:val="24"/>
              </w:rPr>
            </w:pPr>
          </w:p>
        </w:tc>
        <w:tc>
          <w:tcPr>
            <w:tcW w:w="503" w:type="pct"/>
            <w:vAlign w:val="center"/>
          </w:tcPr>
          <w:p w14:paraId="0308F010">
            <w:pPr>
              <w:ind w:left="240" w:hanging="240" w:hangingChars="100"/>
              <w:rPr>
                <w:rFonts w:hint="eastAsia" w:ascii="仿宋" w:hAnsi="仿宋" w:eastAsia="仿宋" w:cs="仿宋"/>
                <w:color w:val="auto"/>
                <w:sz w:val="24"/>
              </w:rPr>
            </w:pPr>
          </w:p>
          <w:p w14:paraId="08EE3549">
            <w:pPr>
              <w:ind w:left="240" w:hanging="240" w:hangingChars="100"/>
              <w:rPr>
                <w:rFonts w:hint="eastAsia" w:ascii="仿宋" w:hAnsi="仿宋" w:eastAsia="仿宋" w:cs="仿宋"/>
                <w:color w:val="auto"/>
                <w:sz w:val="24"/>
              </w:rPr>
            </w:pPr>
          </w:p>
          <w:p w14:paraId="357EF017">
            <w:pPr>
              <w:rPr>
                <w:rFonts w:hint="eastAsia" w:ascii="仿宋" w:hAnsi="仿宋" w:eastAsia="仿宋" w:cs="仿宋"/>
                <w:color w:val="auto"/>
                <w:sz w:val="24"/>
              </w:rPr>
            </w:pPr>
          </w:p>
          <w:p w14:paraId="61CD6029">
            <w:pPr>
              <w:numPr>
                <w:ilvl w:val="0"/>
                <w:numId w:val="1"/>
              </w:numPr>
              <w:ind w:left="240" w:hanging="240" w:hangingChars="100"/>
              <w:rPr>
                <w:rFonts w:hint="eastAsia" w:ascii="仿宋" w:hAnsi="仿宋" w:eastAsia="仿宋" w:cs="仿宋"/>
                <w:color w:val="auto"/>
                <w:sz w:val="24"/>
              </w:rPr>
            </w:pPr>
            <w:r>
              <w:rPr>
                <w:rFonts w:hint="eastAsia" w:ascii="仿宋" w:hAnsi="仿宋" w:eastAsia="仿宋" w:cs="仿宋"/>
                <w:color w:val="auto"/>
                <w:sz w:val="24"/>
              </w:rPr>
              <w:t>实践类课程学生素养能力提升</w:t>
            </w:r>
          </w:p>
          <w:p w14:paraId="1EEEF032">
            <w:pPr>
              <w:ind w:left="-210" w:leftChars="-100"/>
              <w:rPr>
                <w:rFonts w:hint="eastAsia" w:ascii="仿宋" w:hAnsi="仿宋" w:eastAsia="仿宋" w:cs="仿宋"/>
                <w:color w:val="auto"/>
                <w:sz w:val="24"/>
              </w:rPr>
            </w:pPr>
          </w:p>
        </w:tc>
        <w:tc>
          <w:tcPr>
            <w:tcW w:w="2890" w:type="pct"/>
            <w:vAlign w:val="center"/>
          </w:tcPr>
          <w:p w14:paraId="4F8165D6">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rPr>
              <w:t>严格落实《集团实践性课程实施方案》标准，期中、期末考试两周前完成所有学生素养检测，素养督导抽测全部过关，用达到271教育既定标准的方式全面提升学生素养能力</w:t>
            </w:r>
            <w:r>
              <w:rPr>
                <w:rFonts w:hint="eastAsia" w:ascii="仿宋" w:hAnsi="仿宋" w:eastAsia="仿宋" w:cs="仿宋"/>
                <w:color w:val="auto"/>
              </w:rPr>
              <w:t>。</w:t>
            </w:r>
          </w:p>
          <w:p w14:paraId="322C9B02">
            <w:pPr>
              <w:pStyle w:val="7"/>
              <w:spacing w:before="0" w:beforeAutospacing="0" w:after="0" w:afterAutospacing="0"/>
              <w:ind w:left="240" w:hanging="240" w:hangingChars="1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rPr>
              <w:t>课堂是落实课程要求的主阵地。</w:t>
            </w:r>
            <w:r>
              <w:rPr>
                <w:rFonts w:hint="eastAsia" w:ascii="仿宋" w:hAnsi="仿宋" w:eastAsia="仿宋" w:cs="仿宋"/>
                <w:color w:val="auto"/>
              </w:rPr>
              <w:t>每堂课目标清楚、内容具体、措施有效、训练到位，确保学生习得的规定素养全面落地。</w:t>
            </w:r>
            <w:r>
              <w:rPr>
                <w:rFonts w:hint="eastAsia" w:ascii="仿宋" w:hAnsi="仿宋" w:eastAsia="仿宋" w:cs="仿宋"/>
                <w:color w:val="auto"/>
              </w:rPr>
              <w:t>初中毕业每人精通一门乐器、每人会作词谱曲</w:t>
            </w:r>
            <w:r>
              <w:rPr>
                <w:rFonts w:hint="eastAsia" w:ascii="仿宋" w:hAnsi="仿宋" w:eastAsia="仿宋" w:cs="仿宋"/>
                <w:color w:val="auto"/>
              </w:rPr>
              <w:t>必须成为现实。美术</w:t>
            </w:r>
            <w:r>
              <w:rPr>
                <w:rFonts w:hint="eastAsia" w:ascii="仿宋" w:hAnsi="仿宋" w:eastAsia="仿宋" w:cs="仿宋"/>
                <w:color w:val="auto"/>
              </w:rPr>
              <w:t>能写会画会设计达到要求</w:t>
            </w:r>
            <w:r>
              <w:rPr>
                <w:rFonts w:hint="eastAsia" w:ascii="仿宋" w:hAnsi="仿宋" w:eastAsia="仿宋" w:cs="仿宋"/>
                <w:color w:val="auto"/>
              </w:rPr>
              <w:t>。体育课堂</w:t>
            </w:r>
            <w:r>
              <w:rPr>
                <w:rFonts w:hint="eastAsia" w:ascii="仿宋" w:hAnsi="仿宋" w:eastAsia="仿宋" w:cs="仿宋"/>
                <w:color w:val="auto"/>
              </w:rPr>
              <w:t>以六个项目循环有趣、比赛训练为基本模式</w:t>
            </w:r>
            <w:r>
              <w:rPr>
                <w:rFonts w:hint="eastAsia" w:ascii="仿宋" w:hAnsi="仿宋" w:eastAsia="仿宋" w:cs="仿宋"/>
                <w:color w:val="auto"/>
              </w:rPr>
              <w:t>，持续加大运动强度，全面强身固体</w:t>
            </w:r>
            <w:r>
              <w:rPr>
                <w:rFonts w:hint="eastAsia" w:ascii="仿宋" w:hAnsi="仿宋" w:eastAsia="仿宋" w:cs="仿宋"/>
                <w:color w:val="auto"/>
              </w:rPr>
              <w:t>。技术课堂以实操类项目为主，每学期每人必须做一个作品。</w:t>
            </w:r>
            <w:r>
              <w:rPr>
                <w:rFonts w:hint="eastAsia" w:ascii="仿宋" w:hAnsi="仿宋" w:eastAsia="仿宋" w:cs="仿宋"/>
                <w:color w:val="auto"/>
                <w:kern w:val="2"/>
              </w:rPr>
              <w:t>劳动课程按照《集团劳动课程实施方案》落实，保证课时和学习效果，每班必须到餐厅帮厨一天</w:t>
            </w:r>
            <w:r>
              <w:rPr>
                <w:rFonts w:hint="eastAsia" w:ascii="仿宋" w:hAnsi="仿宋" w:eastAsia="仿宋" w:cs="仿宋"/>
                <w:color w:val="auto"/>
                <w:kern w:val="2"/>
              </w:rPr>
              <w:t>。</w:t>
            </w:r>
          </w:p>
          <w:p w14:paraId="74437484">
            <w:pPr>
              <w:pStyle w:val="7"/>
              <w:spacing w:before="0" w:beforeAutospacing="0" w:after="0" w:afterAutospacing="0"/>
              <w:ind w:left="240" w:hanging="240" w:hangingChars="100"/>
              <w:rPr>
                <w:rFonts w:hint="eastAsia" w:ascii="仿宋" w:hAnsi="仿宋" w:eastAsia="仿宋" w:cs="仿宋"/>
                <w:color w:val="auto"/>
                <w:kern w:val="2"/>
              </w:rPr>
            </w:pPr>
            <w:r>
              <w:rPr>
                <w:rFonts w:hint="eastAsia" w:ascii="仿宋" w:hAnsi="仿宋" w:eastAsia="仿宋" w:cs="仿宋"/>
                <w:color w:val="auto"/>
                <w:kern w:val="2"/>
              </w:rPr>
              <w:t>3.</w:t>
            </w:r>
            <w:r>
              <w:rPr>
                <w:rFonts w:hint="eastAsia" w:ascii="仿宋" w:hAnsi="仿宋" w:eastAsia="仿宋" w:cs="仿宋"/>
                <w:color w:val="auto"/>
                <w:kern w:val="2"/>
              </w:rPr>
              <w:t>下午第三节课后，集体跑操或跳操结束，时间全部放开，学生自由活动。</w:t>
            </w:r>
            <w:r>
              <w:rPr>
                <w:rFonts w:hint="eastAsia" w:ascii="仿宋" w:hAnsi="仿宋" w:eastAsia="仿宋" w:cs="仿宋"/>
                <w:color w:val="auto"/>
              </w:rPr>
              <w:t>大课间春夏韵律操、秋冬跑操。韵律操快节奏、大幅度跳跃伸展，上午、下午各做四遍，学生全身心投入，释放生命活力；大课间跑操上午1700米、下午1800米必须落实到位</w:t>
            </w:r>
            <w:r>
              <w:rPr>
                <w:rFonts w:hint="eastAsia" w:ascii="仿宋" w:hAnsi="仿宋" w:eastAsia="仿宋" w:cs="仿宋"/>
                <w:color w:val="auto"/>
              </w:rPr>
              <w:t>。</w:t>
            </w:r>
          </w:p>
        </w:tc>
        <w:tc>
          <w:tcPr>
            <w:tcW w:w="897" w:type="pct"/>
            <w:vMerge w:val="continue"/>
            <w:vAlign w:val="center"/>
          </w:tcPr>
          <w:p w14:paraId="5AD9CF28">
            <w:pPr>
              <w:ind w:left="240" w:hanging="240" w:hangingChars="100"/>
              <w:rPr>
                <w:rFonts w:hint="eastAsia" w:ascii="仿宋" w:hAnsi="仿宋" w:eastAsia="仿宋" w:cs="仿宋"/>
                <w:color w:val="auto"/>
                <w:sz w:val="24"/>
              </w:rPr>
            </w:pPr>
          </w:p>
        </w:tc>
      </w:tr>
      <w:tr w14:paraId="2055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pct"/>
            <w:vAlign w:val="center"/>
          </w:tcPr>
          <w:p w14:paraId="53AE6C98">
            <w:pPr>
              <w:ind w:left="240" w:hanging="240" w:hangingChars="100"/>
              <w:rPr>
                <w:rFonts w:hint="eastAsia" w:ascii="仿宋" w:hAnsi="仿宋" w:eastAsia="仿宋" w:cs="仿宋"/>
                <w:color w:val="auto"/>
                <w:sz w:val="24"/>
              </w:rPr>
            </w:pPr>
          </w:p>
        </w:tc>
        <w:tc>
          <w:tcPr>
            <w:tcW w:w="503" w:type="pct"/>
            <w:vAlign w:val="center"/>
          </w:tcPr>
          <w:p w14:paraId="6588DA0F">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10.</w:t>
            </w:r>
            <w:r>
              <w:rPr>
                <w:rFonts w:hint="eastAsia" w:ascii="仿宋" w:hAnsi="仿宋" w:eastAsia="仿宋" w:cs="仿宋"/>
                <w:color w:val="auto"/>
                <w:sz w:val="24"/>
              </w:rPr>
              <w:t>学科拓展课程、活动课程开设</w:t>
            </w:r>
          </w:p>
        </w:tc>
        <w:tc>
          <w:tcPr>
            <w:tcW w:w="2890" w:type="pct"/>
            <w:vAlign w:val="center"/>
          </w:tcPr>
          <w:p w14:paraId="4E225F4B">
            <w:pPr>
              <w:snapToGrid w:val="0"/>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实验课程</w:t>
            </w:r>
            <w:r>
              <w:rPr>
                <w:rFonts w:hint="eastAsia" w:ascii="仿宋" w:hAnsi="仿宋" w:eastAsia="仿宋" w:cs="仿宋"/>
                <w:color w:val="auto"/>
                <w:sz w:val="24"/>
              </w:rPr>
              <w:t>。</w:t>
            </w:r>
            <w:r>
              <w:rPr>
                <w:rFonts w:hint="eastAsia" w:ascii="仿宋" w:hAnsi="仿宋" w:eastAsia="仿宋" w:cs="仿宋"/>
                <w:color w:val="auto"/>
                <w:sz w:val="24"/>
              </w:rPr>
              <w:t>分组实验应做尽做，演示实验变分组实验，能创造条件做的实验全部做，实验开出率150%。</w:t>
            </w:r>
          </w:p>
          <w:p w14:paraId="17AEA507">
            <w:pPr>
              <w:snapToGrid w:val="0"/>
              <w:ind w:left="240" w:hanging="240" w:hangingChars="1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阅读课程</w:t>
            </w:r>
            <w:r>
              <w:rPr>
                <w:rFonts w:hint="eastAsia" w:ascii="仿宋" w:hAnsi="仿宋" w:eastAsia="仿宋" w:cs="仿宋"/>
                <w:color w:val="auto"/>
                <w:sz w:val="24"/>
              </w:rPr>
              <w:t>。</w:t>
            </w:r>
            <w:r>
              <w:rPr>
                <w:rFonts w:hint="eastAsia" w:ascii="仿宋" w:hAnsi="仿宋" w:eastAsia="仿宋" w:cs="仿宋"/>
                <w:color w:val="auto"/>
                <w:sz w:val="24"/>
              </w:rPr>
              <w:t>必须完成集团推荐语文、英语阅读书目和其他学科阅读书目，纸质书与271BAY电子图书相结合，学生每周完成一本书阅读。年级要确保落实阅读课时，小学、初中每周10课时；高中6课时；语文、英语开好阅读指导课，有趣的阅读任务驱动，具体阅读成果呈现，每学期至少组织两次读书交流会。年级全过程围绕阅读目标实现有效管理，专人负责，评价到位。</w:t>
            </w:r>
          </w:p>
          <w:p w14:paraId="21FDBCC9">
            <w:pPr>
              <w:snapToGrid w:val="0"/>
              <w:ind w:left="240" w:hanging="240" w:hanging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国学教育课程。阅读、背诵、研究、演出相结合，阅读书目、背诵书目、研究书目、演出剧目见语文阅读计划，年级负责实施落实。半天活动课程要开设国学经典学习课程，有备课上课记录、有达标验收和评价</w:t>
            </w:r>
            <w:r>
              <w:rPr>
                <w:rFonts w:hint="eastAsia" w:ascii="仿宋" w:hAnsi="仿宋" w:eastAsia="仿宋" w:cs="仿宋"/>
                <w:color w:val="auto"/>
                <w:sz w:val="24"/>
              </w:rPr>
              <w:t>。</w:t>
            </w:r>
          </w:p>
          <w:p w14:paraId="1E402A30">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rPr>
              <w:t>活动课程。教师人人独立创造活动课程文本参加年级、学校审核答辩，活动课程文本人人达标。本学期开课10周以上，每周半天集中（2节课以上）开设学科拓展和活动课程，年级专人负责，有方案、有过程、有成果、有评价</w:t>
            </w:r>
            <w:r>
              <w:rPr>
                <w:rFonts w:hint="eastAsia" w:ascii="仿宋" w:hAnsi="仿宋" w:eastAsia="仿宋" w:cs="仿宋"/>
                <w:color w:val="auto"/>
                <w:sz w:val="24"/>
              </w:rPr>
              <w:t>。</w:t>
            </w:r>
          </w:p>
        </w:tc>
        <w:tc>
          <w:tcPr>
            <w:tcW w:w="897" w:type="pct"/>
            <w:vAlign w:val="center"/>
          </w:tcPr>
          <w:p w14:paraId="1E9F2BA3">
            <w:pPr>
              <w:pStyle w:val="8"/>
              <w:spacing w:after="0"/>
              <w:ind w:left="240" w:hanging="220" w:hangingChars="100"/>
              <w:rPr>
                <w:rFonts w:hint="eastAsia"/>
                <w:color w:val="auto"/>
              </w:rPr>
            </w:pPr>
            <w:r>
              <w:rPr>
                <w:rFonts w:hint="eastAsia"/>
                <w:color w:val="auto"/>
              </w:rPr>
              <w:t>1.达标在验收前。评价维度是课程开出率、参与率、学生成果表现。</w:t>
            </w:r>
          </w:p>
          <w:p w14:paraId="5B59C888">
            <w:pPr>
              <w:pStyle w:val="8"/>
              <w:spacing w:after="0"/>
              <w:ind w:left="240" w:hanging="220" w:hangingChars="100"/>
              <w:rPr>
                <w:rFonts w:hint="eastAsia"/>
                <w:color w:val="auto"/>
              </w:rPr>
            </w:pPr>
            <w:r>
              <w:rPr>
                <w:rFonts w:hint="eastAsia"/>
                <w:color w:val="auto"/>
              </w:rPr>
              <w:t>2.</w:t>
            </w:r>
            <w:r>
              <w:rPr>
                <w:rFonts w:hint="eastAsia"/>
                <w:color w:val="auto"/>
              </w:rPr>
              <w:t>各级评价杜绝简单画分现象，课程文本、课程开设以集体达标为主，以优秀、达标、不达标进行评价</w:t>
            </w:r>
            <w:r>
              <w:rPr>
                <w:rFonts w:hint="eastAsia"/>
                <w:color w:val="auto"/>
              </w:rPr>
              <w:t>。</w:t>
            </w:r>
          </w:p>
          <w:p w14:paraId="1E6EEBB7">
            <w:pPr>
              <w:snapToGrid w:val="0"/>
              <w:ind w:left="240" w:hanging="240" w:hangingChars="100"/>
              <w:rPr>
                <w:rFonts w:hint="eastAsia" w:ascii="仿宋" w:hAnsi="仿宋" w:eastAsia="仿宋" w:cs="仿宋"/>
                <w:color w:val="auto"/>
                <w:sz w:val="24"/>
              </w:rPr>
            </w:pPr>
            <w:r>
              <w:rPr>
                <w:rFonts w:hint="eastAsia" w:ascii="仿宋" w:hAnsi="仿宋" w:eastAsia="仿宋" w:cs="仿宋"/>
                <w:color w:val="auto"/>
                <w:sz w:val="24"/>
              </w:rPr>
              <w:t>3.中心、年级、学科周周沉到现场走管道分权赋能，月月达标，归案入档。考核评价，纳入绩效量化。</w:t>
            </w:r>
          </w:p>
        </w:tc>
      </w:tr>
      <w:tr w14:paraId="5BD6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8" w:type="pct"/>
            <w:vMerge w:val="restart"/>
            <w:vAlign w:val="center"/>
          </w:tcPr>
          <w:p w14:paraId="0CC039FD">
            <w:pPr>
              <w:ind w:left="116" w:leftChars="-59" w:hanging="240" w:hangingChars="100"/>
              <w:rPr>
                <w:rFonts w:hint="eastAsia" w:ascii="仿宋" w:hAnsi="仿宋" w:eastAsia="仿宋" w:cs="仿宋"/>
                <w:color w:val="auto"/>
                <w:kern w:val="24"/>
                <w:sz w:val="24"/>
              </w:rPr>
            </w:pPr>
            <w:r>
              <w:rPr>
                <w:rFonts w:hint="eastAsia" w:ascii="仿宋" w:hAnsi="仿宋" w:eastAsia="仿宋" w:cs="仿宋"/>
                <w:color w:val="auto"/>
                <w:kern w:val="24"/>
                <w:sz w:val="24"/>
              </w:rPr>
              <w:t>五、课程大概念单元</w:t>
            </w:r>
            <w:r>
              <w:rPr>
                <w:rFonts w:hint="eastAsia" w:ascii="仿宋" w:hAnsi="仿宋" w:eastAsia="仿宋" w:cs="仿宋"/>
                <w:color w:val="auto"/>
                <w:kern w:val="24"/>
                <w:sz w:val="28"/>
                <w:szCs w:val="28"/>
              </w:rPr>
              <w:t>整体结构、内部逻辑、应用创造、学科四大结构描述和知识过关</w:t>
            </w:r>
            <w:r>
              <w:rPr>
                <w:rFonts w:hint="eastAsia" w:ascii="仿宋" w:hAnsi="仿宋" w:eastAsia="仿宋" w:cs="仿宋"/>
                <w:color w:val="auto"/>
                <w:kern w:val="24"/>
                <w:sz w:val="24"/>
              </w:rPr>
              <w:t>清楚而具体，清晰具体的单元学习总目标引导学生走向学科素养；整体输出的阶段学习目标在整体性强和思维性强的学习大任务和271BAY资源学习中，确保学生全过程积极动脑思考，走向独立创造。符合标准要求的课程大概念、大单元学习总目标、阶段学习目标、学习大任务、学习过程确保全过程激活思维，全面提高学习成绩。</w:t>
            </w:r>
          </w:p>
        </w:tc>
        <w:tc>
          <w:tcPr>
            <w:tcW w:w="503" w:type="pct"/>
            <w:vAlign w:val="center"/>
          </w:tcPr>
          <w:p w14:paraId="457D4ABE">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11.</w:t>
            </w:r>
            <w:r>
              <w:rPr>
                <w:rFonts w:hint="eastAsia" w:ascii="仿宋" w:hAnsi="仿宋" w:eastAsia="仿宋" w:cs="仿宋"/>
                <w:color w:val="auto"/>
                <w:sz w:val="24"/>
              </w:rPr>
              <w:t>学程设计</w:t>
            </w:r>
          </w:p>
        </w:tc>
        <w:tc>
          <w:tcPr>
            <w:tcW w:w="2890" w:type="pct"/>
            <w:vAlign w:val="center"/>
          </w:tcPr>
          <w:p w14:paraId="72A93ED3">
            <w:pPr>
              <w:ind w:left="240" w:hanging="240" w:hangingChars="100"/>
              <w:rPr>
                <w:rFonts w:hint="eastAsia" w:ascii="仿宋" w:hAnsi="仿宋" w:eastAsia="仿宋" w:cs="仿宋"/>
                <w:color w:val="auto"/>
                <w:sz w:val="24"/>
                <w:highlight w:val="yellow"/>
              </w:rPr>
            </w:pPr>
            <w:r>
              <w:rPr>
                <w:rFonts w:hint="eastAsia" w:ascii="仿宋" w:hAnsi="仿宋" w:eastAsia="仿宋" w:cs="仿宋"/>
                <w:color w:val="auto"/>
                <w:sz w:val="24"/>
              </w:rPr>
              <w:t>1.</w:t>
            </w:r>
            <w:r>
              <w:rPr>
                <w:rFonts w:hint="eastAsia" w:ascii="仿宋" w:hAnsi="仿宋" w:eastAsia="仿宋" w:cs="仿宋"/>
                <w:color w:val="auto"/>
                <w:sz w:val="24"/>
              </w:rPr>
              <w:t>严格按照寒假课程研究各学科学程创新模板、标准设计和样章范例设计学程</w:t>
            </w:r>
            <w:r>
              <w:rPr>
                <w:rFonts w:hint="eastAsia" w:ascii="仿宋" w:hAnsi="仿宋" w:eastAsia="仿宋" w:cs="仿宋"/>
                <w:color w:val="auto"/>
                <w:sz w:val="24"/>
              </w:rPr>
              <w:t>。</w:t>
            </w:r>
          </w:p>
          <w:p w14:paraId="61DC22C1">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整体性</w:t>
            </w:r>
            <w:r>
              <w:rPr>
                <w:rFonts w:hint="eastAsia" w:ascii="仿宋" w:hAnsi="仿宋" w:eastAsia="仿宋" w:cs="仿宋"/>
                <w:color w:val="auto"/>
                <w:sz w:val="24"/>
              </w:rPr>
              <w:t>：一是</w:t>
            </w:r>
            <w:r>
              <w:rPr>
                <w:rFonts w:hint="eastAsia" w:ascii="仿宋" w:hAnsi="仿宋" w:eastAsia="仿宋" w:cs="仿宋"/>
                <w:color w:val="auto"/>
                <w:sz w:val="24"/>
              </w:rPr>
              <w:t>课程大概念、单元学习总目标、阶段学习总目标始终以学生的学为核心，整体设计，指向素养</w:t>
            </w:r>
            <w:r>
              <w:rPr>
                <w:rFonts w:hint="eastAsia" w:ascii="仿宋" w:hAnsi="仿宋" w:eastAsia="仿宋" w:cs="仿宋"/>
                <w:color w:val="auto"/>
                <w:sz w:val="24"/>
              </w:rPr>
              <w:t>；二是</w:t>
            </w:r>
            <w:r>
              <w:rPr>
                <w:rFonts w:hint="eastAsia" w:ascii="仿宋" w:hAnsi="仿宋" w:eastAsia="仿宋" w:cs="仿宋"/>
                <w:color w:val="auto"/>
                <w:sz w:val="24"/>
              </w:rPr>
              <w:t>四个阶段学习总目标、学习大任务、学习过程始终以学生的学为核心，整体设计学习内容，整体设计学习过程，思维螺旋上升</w:t>
            </w:r>
            <w:r>
              <w:rPr>
                <w:rFonts w:hint="eastAsia" w:ascii="仿宋" w:hAnsi="仿宋" w:eastAsia="仿宋" w:cs="仿宋"/>
                <w:color w:val="auto"/>
                <w:sz w:val="24"/>
              </w:rPr>
              <w:t>；三是</w:t>
            </w:r>
            <w:r>
              <w:rPr>
                <w:rFonts w:hint="eastAsia" w:ascii="仿宋" w:hAnsi="仿宋" w:eastAsia="仿宋" w:cs="仿宋"/>
                <w:color w:val="auto"/>
                <w:sz w:val="24"/>
              </w:rPr>
              <w:t>所有设计符合整体输入、整体建构、整体输出的结构逻辑</w:t>
            </w:r>
            <w:r>
              <w:rPr>
                <w:rFonts w:hint="eastAsia" w:ascii="仿宋" w:hAnsi="仿宋" w:eastAsia="仿宋" w:cs="仿宋"/>
                <w:color w:val="auto"/>
                <w:sz w:val="24"/>
              </w:rPr>
              <w:t>。</w:t>
            </w:r>
          </w:p>
          <w:p w14:paraId="552E3AED">
            <w:pPr>
              <w:pStyle w:val="7"/>
              <w:spacing w:before="0" w:beforeAutospacing="0" w:after="0" w:afterAutospacing="0"/>
              <w:ind w:left="240" w:hanging="240" w:hangingChars="100"/>
              <w:rPr>
                <w:rFonts w:hint="eastAsia" w:ascii="仿宋" w:hAnsi="仿宋" w:eastAsia="仿宋" w:cs="仿宋"/>
                <w:color w:val="auto"/>
                <w:kern w:val="2"/>
              </w:rPr>
            </w:pPr>
            <w:r>
              <w:rPr>
                <w:rFonts w:hint="eastAsia" w:ascii="仿宋" w:hAnsi="仿宋" w:eastAsia="仿宋" w:cs="仿宋"/>
                <w:color w:val="auto"/>
                <w:kern w:val="2"/>
              </w:rPr>
              <w:t>（2）思维性：一是必须要</w:t>
            </w:r>
            <w:r>
              <w:rPr>
                <w:rFonts w:hint="eastAsia" w:ascii="仿宋" w:hAnsi="仿宋" w:eastAsia="仿宋" w:cs="仿宋"/>
                <w:color w:val="auto"/>
                <w:kern w:val="2"/>
              </w:rPr>
              <w:t>整体输出</w:t>
            </w:r>
            <w:r>
              <w:rPr>
                <w:rFonts w:hint="eastAsia" w:ascii="仿宋" w:hAnsi="仿宋" w:eastAsia="仿宋" w:cs="仿宋"/>
                <w:color w:val="auto"/>
                <w:kern w:val="2"/>
              </w:rPr>
              <w:t>，用整体输出倒逼整体输入和整体建构；二是</w:t>
            </w:r>
            <w:r>
              <w:rPr>
                <w:rFonts w:hint="eastAsia" w:ascii="仿宋" w:hAnsi="仿宋" w:eastAsia="仿宋" w:cs="仿宋"/>
                <w:color w:val="auto"/>
                <w:kern w:val="2"/>
              </w:rPr>
              <w:t>设计有思维性的实际问题</w:t>
            </w:r>
            <w:r>
              <w:rPr>
                <w:rFonts w:hint="eastAsia" w:ascii="仿宋" w:hAnsi="仿宋" w:eastAsia="仿宋" w:cs="仿宋"/>
                <w:color w:val="auto"/>
                <w:kern w:val="2"/>
              </w:rPr>
              <w:t>。（思维是为解决问题、完成任务，整体输入、整体理解、创造方法、解决问题、总结规律、建构生成、整体输出的动脑思考过程。思维性就是解决问题、完成任务、整体输出的思维的价值）</w:t>
            </w:r>
          </w:p>
          <w:p w14:paraId="699776C1">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（3）进阶性：一是</w:t>
            </w:r>
            <w:r>
              <w:rPr>
                <w:rFonts w:hint="eastAsia" w:ascii="仿宋" w:hAnsi="仿宋" w:eastAsia="仿宋" w:cs="仿宋"/>
                <w:color w:val="auto"/>
                <w:sz w:val="24"/>
              </w:rPr>
              <w:t>四个学习阶段之间思维的进阶性</w:t>
            </w:r>
            <w:r>
              <w:rPr>
                <w:rFonts w:hint="eastAsia" w:ascii="仿宋" w:hAnsi="仿宋" w:eastAsia="仿宋" w:cs="仿宋"/>
                <w:color w:val="auto"/>
                <w:sz w:val="24"/>
              </w:rPr>
              <w:t>；二是</w:t>
            </w:r>
            <w:r>
              <w:rPr>
                <w:rFonts w:hint="eastAsia" w:ascii="仿宋" w:hAnsi="仿宋" w:eastAsia="仿宋" w:cs="仿宋"/>
                <w:color w:val="auto"/>
                <w:sz w:val="24"/>
              </w:rPr>
              <w:t>阶段内学习总目标、学习大任务、学习过程的进阶性</w:t>
            </w:r>
            <w:r>
              <w:rPr>
                <w:rFonts w:hint="eastAsia" w:ascii="仿宋" w:hAnsi="仿宋" w:eastAsia="仿宋" w:cs="仿宋"/>
                <w:color w:val="auto"/>
                <w:sz w:val="24"/>
              </w:rPr>
              <w:t>；三是</w:t>
            </w:r>
            <w:r>
              <w:rPr>
                <w:rFonts w:hint="eastAsia" w:ascii="仿宋" w:hAnsi="仿宋" w:eastAsia="仿宋" w:cs="仿宋"/>
                <w:color w:val="auto"/>
                <w:sz w:val="24"/>
              </w:rPr>
              <w:t>课堂自主、合作、展示、总结各时段的进阶性</w:t>
            </w:r>
            <w:r>
              <w:rPr>
                <w:rFonts w:hint="eastAsia" w:ascii="仿宋" w:hAnsi="仿宋" w:eastAsia="仿宋" w:cs="仿宋"/>
                <w:color w:val="auto"/>
                <w:sz w:val="24"/>
              </w:rPr>
              <w:t>；四是</w:t>
            </w:r>
            <w:r>
              <w:rPr>
                <w:rFonts w:hint="eastAsia" w:ascii="仿宋" w:hAnsi="仿宋" w:eastAsia="仿宋" w:cs="仿宋"/>
                <w:color w:val="auto"/>
                <w:sz w:val="24"/>
              </w:rPr>
              <w:t>四大结构在不同学习阶段的进阶性</w:t>
            </w:r>
            <w:r>
              <w:rPr>
                <w:rFonts w:hint="eastAsia" w:ascii="仿宋" w:hAnsi="仿宋" w:eastAsia="仿宋" w:cs="仿宋"/>
                <w:color w:val="auto"/>
                <w:sz w:val="24"/>
              </w:rPr>
              <w:t>。</w:t>
            </w:r>
          </w:p>
          <w:p w14:paraId="72B3B017">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2.课程大概念、单元学习总目标、阶段学习总目标、学习大任务、学习过程设计符合《271教育模式实施模型》的标准。</w:t>
            </w:r>
          </w:p>
          <w:p w14:paraId="7277445C">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（1）课程大概念以</w:t>
            </w:r>
            <w:r>
              <w:rPr>
                <w:rFonts w:hint="eastAsia" w:ascii="仿宋" w:hAnsi="仿宋" w:eastAsia="仿宋" w:cs="仿宋"/>
                <w:color w:val="auto"/>
                <w:sz w:val="28"/>
                <w:szCs w:val="28"/>
              </w:rPr>
              <w:t>单元整体结构、内部逻辑、应用创造、四大结构描述和知识过关</w:t>
            </w:r>
            <w:r>
              <w:rPr>
                <w:rFonts w:hint="eastAsia" w:ascii="仿宋" w:hAnsi="仿宋" w:eastAsia="仿宋" w:cs="仿宋"/>
                <w:color w:val="auto"/>
                <w:sz w:val="24"/>
              </w:rPr>
              <w:t>来叙写，并通过输出分解为单元总目标，单元总目标牢牢指向核心素养。</w:t>
            </w:r>
          </w:p>
          <w:p w14:paraId="64866DBD">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（2）阶段学习总目标卡标准，始终站在学生的角度去思考、叙写，体现思维进阶、整体输出，强力牵引学习全过程。</w:t>
            </w:r>
          </w:p>
          <w:p w14:paraId="142CD04B">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（3）学习大任务一定站在学生学的角度设计。基于知识、抛开知识。把知识的学习、建构、研究、应用逻辑设计成学习大任务，用整体性、思维性体现驱动性。</w:t>
            </w:r>
          </w:p>
          <w:p w14:paraId="163F7E8D">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（4）学习过程设计是学生解决实际问题、完成有大思维含量的任务，分步进阶，最后输出的过程。学习过程体现建构与生成。</w:t>
            </w:r>
          </w:p>
          <w:p w14:paraId="1CE6AEA2">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四大结构建构和应用贯穿学程设计全过程，按照不同学习阶段、不同学时划分持续反复建构，持续反复提升</w:t>
            </w:r>
            <w:r>
              <w:rPr>
                <w:rFonts w:hint="eastAsia" w:ascii="仿宋" w:hAnsi="仿宋" w:eastAsia="仿宋" w:cs="仿宋"/>
                <w:color w:val="auto"/>
                <w:sz w:val="24"/>
              </w:rPr>
              <w:t>。</w:t>
            </w:r>
          </w:p>
        </w:tc>
        <w:tc>
          <w:tcPr>
            <w:tcW w:w="897" w:type="pct"/>
            <w:vAlign w:val="center"/>
          </w:tcPr>
          <w:p w14:paraId="58C6344C">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中心、年级、学科对各备课组每个学程的学程演练、学程使用情况进行评价赋能，对每个备课组单元过关成绩跟进赋能，过程性材料归案入档</w:t>
            </w:r>
            <w:r>
              <w:rPr>
                <w:rFonts w:hint="eastAsia" w:ascii="仿宋" w:hAnsi="仿宋" w:eastAsia="仿宋" w:cs="仿宋"/>
                <w:color w:val="auto"/>
                <w:sz w:val="24"/>
              </w:rPr>
              <w:t>。</w:t>
            </w:r>
          </w:p>
          <w:p w14:paraId="46D13155">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2.集团学科主任每月随机抽查每个年级的学程、备课，并做出评价。</w:t>
            </w:r>
          </w:p>
          <w:p w14:paraId="625E6F08">
            <w:pPr>
              <w:ind w:left="218" w:hanging="218" w:hangingChars="91"/>
              <w:rPr>
                <w:rFonts w:hint="eastAsia" w:ascii="仿宋" w:hAnsi="仿宋" w:eastAsia="仿宋" w:cs="仿宋"/>
                <w:color w:val="auto"/>
                <w:sz w:val="24"/>
              </w:rPr>
            </w:pPr>
          </w:p>
        </w:tc>
      </w:tr>
      <w:tr w14:paraId="559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708" w:type="pct"/>
            <w:vMerge w:val="continue"/>
            <w:vAlign w:val="center"/>
          </w:tcPr>
          <w:p w14:paraId="4B6025D5">
            <w:pPr>
              <w:rPr>
                <w:rFonts w:hint="eastAsia" w:ascii="仿宋" w:hAnsi="仿宋" w:eastAsia="仿宋" w:cs="仿宋"/>
                <w:color w:val="auto"/>
                <w:sz w:val="24"/>
              </w:rPr>
            </w:pPr>
          </w:p>
        </w:tc>
        <w:tc>
          <w:tcPr>
            <w:tcW w:w="503" w:type="pct"/>
            <w:vAlign w:val="center"/>
          </w:tcPr>
          <w:p w14:paraId="42983CD0">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12.</w:t>
            </w:r>
            <w:r>
              <w:rPr>
                <w:rFonts w:hint="eastAsia" w:ascii="仿宋" w:hAnsi="仿宋" w:eastAsia="仿宋" w:cs="仿宋"/>
                <w:color w:val="auto"/>
                <w:sz w:val="24"/>
              </w:rPr>
              <w:t>271BAY资源建设与使用</w:t>
            </w:r>
          </w:p>
        </w:tc>
        <w:tc>
          <w:tcPr>
            <w:tcW w:w="2890" w:type="pct"/>
            <w:vAlign w:val="center"/>
          </w:tcPr>
          <w:p w14:paraId="6561C8A2">
            <w:pPr>
              <w:snapToGrid w:val="0"/>
              <w:ind w:left="479" w:leftChars="114"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数字学程及资源创编、标引、上传、审核严格标准走流程。</w:t>
            </w:r>
          </w:p>
          <w:p w14:paraId="735ADD38">
            <w:pPr>
              <w:pStyle w:val="8"/>
              <w:spacing w:after="0"/>
              <w:ind w:left="459" w:leftChars="114" w:hanging="220" w:hangingChars="100"/>
              <w:rPr>
                <w:rFonts w:hint="eastAsia"/>
                <w:color w:val="auto"/>
              </w:rPr>
            </w:pPr>
            <w:r>
              <w:rPr>
                <w:rFonts w:hint="eastAsia"/>
                <w:color w:val="auto"/>
              </w:rPr>
              <w:t>（1）资源设计与使用、课堂交互功能使用提供100分钟课堂不同层级学生目标实现的技术和方法支持，黑板展示与大屏展示相结合，提升对比展示效率。</w:t>
            </w:r>
          </w:p>
          <w:p w14:paraId="7FE59C89">
            <w:pPr>
              <w:pStyle w:val="8"/>
              <w:spacing w:after="0"/>
              <w:ind w:left="459" w:leftChars="114" w:hanging="220" w:hangingChars="100"/>
              <w:rPr>
                <w:rFonts w:hint="eastAsia"/>
                <w:color w:val="auto"/>
              </w:rPr>
            </w:pPr>
            <w:r>
              <w:rPr>
                <w:rFonts w:hint="eastAsia"/>
                <w:color w:val="auto"/>
              </w:rPr>
              <w:t>（2）六次研究、六轮磨课、三栏备课等均有对学程资源使用、课堂交互功能使用的到位使用指导。</w:t>
            </w:r>
          </w:p>
          <w:p w14:paraId="26B322E4">
            <w:pPr>
              <w:snapToGrid w:val="0"/>
              <w:ind w:left="239" w:leftChars="114"/>
              <w:rPr>
                <w:rFonts w:hint="eastAsia" w:ascii="仿宋" w:hAnsi="仿宋" w:eastAsia="仿宋" w:cs="仿宋"/>
                <w:color w:val="auto"/>
                <w:sz w:val="24"/>
              </w:rPr>
            </w:pPr>
            <w:r>
              <w:rPr>
                <w:rFonts w:hint="eastAsia" w:ascii="仿宋" w:hAnsi="仿宋" w:eastAsia="仿宋" w:cs="仿宋"/>
                <w:color w:val="auto"/>
                <w:sz w:val="24"/>
              </w:rPr>
              <w:t>2.严格落实</w:t>
            </w:r>
            <w:r>
              <w:rPr>
                <w:rFonts w:hint="eastAsia" w:ascii="仿宋" w:hAnsi="仿宋" w:eastAsia="仿宋" w:cs="仿宋"/>
                <w:color w:val="auto"/>
                <w:sz w:val="24"/>
              </w:rPr>
              <w:t>《271BAY建设使用三个团队工作运行机制》</w:t>
            </w:r>
            <w:r>
              <w:rPr>
                <w:rFonts w:hint="eastAsia" w:ascii="仿宋" w:hAnsi="仿宋" w:eastAsia="仿宋" w:cs="仿宋"/>
                <w:color w:val="auto"/>
                <w:sz w:val="24"/>
              </w:rPr>
              <w:t>，学校团队营造文化，组织活动、落实标准、承担责任，每周了解年级使用情况，每周强化年级责任人责任。</w:t>
            </w:r>
          </w:p>
          <w:p w14:paraId="414E46B1">
            <w:pPr>
              <w:pStyle w:val="8"/>
              <w:spacing w:after="0"/>
              <w:ind w:left="459" w:leftChars="114" w:hanging="220" w:hangingChars="100"/>
              <w:rPr>
                <w:rFonts w:hint="eastAsia"/>
                <w:color w:val="auto"/>
              </w:rPr>
            </w:pPr>
            <w:r>
              <w:rPr>
                <w:rFonts w:hint="eastAsia"/>
                <w:color w:val="auto"/>
              </w:rPr>
              <w:t>（1）年级责任人、学科主任全过程管理资源建设、使用及课堂交互功能使用。每周对生成的精品资源，审核入库。</w:t>
            </w:r>
          </w:p>
          <w:p w14:paraId="72FAC12D">
            <w:pPr>
              <w:pStyle w:val="8"/>
              <w:spacing w:after="0"/>
              <w:ind w:left="459" w:leftChars="114" w:hanging="220" w:hangingChars="100"/>
              <w:rPr>
                <w:rFonts w:hint="eastAsia"/>
                <w:color w:val="auto"/>
              </w:rPr>
            </w:pPr>
            <w:r>
              <w:rPr>
                <w:rFonts w:hint="eastAsia"/>
                <w:color w:val="auto"/>
              </w:rPr>
              <w:t>（2）中心主任、年级主任、学科主任每周至少查看一次271BAY使用数据，依据数据及时赋能指导。</w:t>
            </w:r>
          </w:p>
        </w:tc>
        <w:tc>
          <w:tcPr>
            <w:tcW w:w="897" w:type="pct"/>
            <w:vAlign w:val="center"/>
          </w:tcPr>
          <w:p w14:paraId="18D1C320">
            <w:pPr>
              <w:pStyle w:val="8"/>
              <w:spacing w:after="0"/>
              <w:ind w:left="240" w:hanging="220" w:hangingChars="100"/>
              <w:rPr>
                <w:rFonts w:hint="eastAsia"/>
                <w:color w:val="auto"/>
              </w:rPr>
            </w:pPr>
            <w:r>
              <w:rPr>
                <w:rFonts w:hint="eastAsia"/>
                <w:color w:val="auto"/>
              </w:rPr>
              <w:t>1.中心、年级、学科对271BAY资源建设和学程进行全过程评价引领。</w:t>
            </w:r>
          </w:p>
          <w:p w14:paraId="42376C21">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2.集团学科每周抽查、每两周评价，每月汇总。</w:t>
            </w:r>
          </w:p>
          <w:p w14:paraId="633C0F18">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教师个人在学程演练、备课等常规中，体现271BAY设计使用，人人达标。</w:t>
            </w:r>
          </w:p>
          <w:p w14:paraId="121BF525">
            <w:pPr>
              <w:ind w:left="218" w:hanging="218" w:hangingChars="91"/>
              <w:jc w:val="left"/>
              <w:rPr>
                <w:rFonts w:hint="eastAsia" w:ascii="仿宋" w:hAnsi="仿宋" w:eastAsia="仿宋" w:cs="仿宋"/>
                <w:color w:val="auto"/>
                <w:sz w:val="24"/>
              </w:rPr>
            </w:pPr>
            <w:r>
              <w:rPr>
                <w:rFonts w:hint="eastAsia" w:ascii="仿宋" w:hAnsi="仿宋" w:eastAsia="仿宋" w:cs="仿宋"/>
                <w:color w:val="auto"/>
                <w:sz w:val="24"/>
              </w:rPr>
              <w:t>4.资源建设使用纳入干部、教师的绩效评价。</w:t>
            </w:r>
          </w:p>
        </w:tc>
      </w:tr>
      <w:tr w14:paraId="4A7E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8" w:type="pct"/>
            <w:vMerge w:val="restart"/>
            <w:vAlign w:val="center"/>
          </w:tcPr>
          <w:p w14:paraId="501D6669">
            <w:pPr>
              <w:ind w:left="240" w:hanging="240" w:hangingChars="100"/>
              <w:rPr>
                <w:rFonts w:hint="eastAsia" w:ascii="仿宋" w:hAnsi="仿宋" w:eastAsia="仿宋" w:cs="仿宋"/>
                <w:color w:val="auto"/>
                <w:sz w:val="24"/>
              </w:rPr>
            </w:pPr>
            <w:r>
              <w:rPr>
                <w:rFonts w:hint="eastAsia" w:ascii="仿宋" w:hAnsi="仿宋" w:eastAsia="仿宋" w:cs="仿宋"/>
                <w:color w:val="auto"/>
                <w:kern w:val="24"/>
                <w:sz w:val="24"/>
              </w:rPr>
              <w:t>六、以每个学生实现学习目标为总统领，走好流程、落实标准、六次学程研究模型运行次次达标，人人说出“教的逻辑”、“学的逻辑”和“管的逻辑”在本单元学习目标和学习大任务中如何落地，体现到学生的每一个学习行为。学程设计、学程实施和学习效果之间的逻辑彻底打通。</w:t>
            </w:r>
          </w:p>
        </w:tc>
        <w:tc>
          <w:tcPr>
            <w:tcW w:w="503" w:type="pct"/>
            <w:vAlign w:val="center"/>
          </w:tcPr>
          <w:p w14:paraId="12EE9992">
            <w:pPr>
              <w:ind w:left="240" w:hanging="240" w:hangingChars="100"/>
              <w:jc w:val="left"/>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rPr>
              <w:t>单元学时划分</w:t>
            </w:r>
          </w:p>
        </w:tc>
        <w:tc>
          <w:tcPr>
            <w:tcW w:w="2890" w:type="pct"/>
            <w:vAlign w:val="center"/>
          </w:tcPr>
          <w:p w14:paraId="66863E31">
            <w:pPr>
              <w:ind w:left="240" w:hanging="240" w:hangingChars="100"/>
              <w:jc w:val="left"/>
              <w:rPr>
                <w:rFonts w:hint="eastAsia" w:ascii="仿宋" w:hAnsi="仿宋" w:eastAsia="仿宋" w:cs="仿宋"/>
                <w:color w:val="auto"/>
                <w:sz w:val="24"/>
              </w:rPr>
            </w:pPr>
            <w:r>
              <w:rPr>
                <w:rFonts w:hint="eastAsia" w:ascii="仿宋" w:hAnsi="仿宋" w:eastAsia="仿宋" w:cs="仿宋"/>
                <w:color w:val="auto"/>
                <w:sz w:val="24"/>
              </w:rPr>
              <w:t>1.按照</w:t>
            </w:r>
            <w:r>
              <w:rPr>
                <w:rFonts w:hint="eastAsia" w:ascii="仿宋" w:hAnsi="仿宋" w:eastAsia="仿宋" w:cs="仿宋"/>
                <w:color w:val="auto"/>
                <w:sz w:val="24"/>
              </w:rPr>
              <w:t>结构和整体性科学划分单元，按照一学期时间科学安排单元学时，</w:t>
            </w:r>
            <w:r>
              <w:rPr>
                <w:rFonts w:hint="eastAsia" w:ascii="仿宋" w:hAnsi="仿宋" w:eastAsia="仿宋" w:cs="仿宋"/>
                <w:color w:val="auto"/>
                <w:sz w:val="24"/>
              </w:rPr>
              <w:t>坚决杜绝时间的随意浪费。内容较少或者比较简单的单元可以设计三个学习阶段，但必须由集团学科主任把关。</w:t>
            </w:r>
          </w:p>
          <w:p w14:paraId="470CDAEE">
            <w:pPr>
              <w:ind w:left="240" w:hanging="240" w:hangingChars="100"/>
              <w:jc w:val="lef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一个学习阶段如果有两个及以上学时，针对学习阶段总目标、学习大任务分别创造每个学时的学习过程，清楚区分学时之间的学习过程界限和结构逻辑，最后实现阶段总目标。</w:t>
            </w:r>
          </w:p>
          <w:p w14:paraId="5337C356">
            <w:pPr>
              <w:ind w:left="240" w:hanging="240" w:hangingChars="100"/>
              <w:jc w:val="left"/>
              <w:rPr>
                <w:rFonts w:hint="eastAsia" w:ascii="仿宋" w:hAnsi="仿宋" w:eastAsia="仿宋" w:cs="仿宋"/>
                <w:color w:val="auto"/>
              </w:rPr>
            </w:pPr>
            <w:r>
              <w:rPr>
                <w:rFonts w:hint="eastAsia" w:ascii="仿宋" w:hAnsi="仿宋" w:eastAsia="仿宋" w:cs="仿宋"/>
                <w:color w:val="auto"/>
                <w:sz w:val="24"/>
              </w:rPr>
              <w:t>3.</w:t>
            </w:r>
            <w:r>
              <w:rPr>
                <w:rFonts w:hint="eastAsia" w:ascii="仿宋" w:hAnsi="仿宋" w:eastAsia="仿宋" w:cs="仿宋"/>
                <w:color w:val="auto"/>
                <w:sz w:val="24"/>
              </w:rPr>
              <w:t>期末要预留3周左右的复习备考和拉练时间</w:t>
            </w:r>
            <w:r>
              <w:rPr>
                <w:rFonts w:hint="eastAsia" w:ascii="仿宋" w:hAnsi="仿宋" w:eastAsia="仿宋" w:cs="仿宋"/>
                <w:color w:val="auto"/>
                <w:sz w:val="24"/>
              </w:rPr>
              <w:t>；</w:t>
            </w:r>
            <w:r>
              <w:rPr>
                <w:rFonts w:hint="eastAsia" w:ascii="仿宋" w:hAnsi="仿宋" w:eastAsia="仿宋" w:cs="仿宋"/>
                <w:color w:val="auto"/>
                <w:sz w:val="24"/>
              </w:rPr>
              <w:t>期中只留一周考试和纠错反思时间。</w:t>
            </w:r>
          </w:p>
        </w:tc>
        <w:tc>
          <w:tcPr>
            <w:tcW w:w="897" w:type="pct"/>
            <w:vMerge w:val="restart"/>
            <w:vAlign w:val="center"/>
          </w:tcPr>
          <w:p w14:paraId="1D4DA325">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开学前，年级集体答辩各备课组单元、学时划分。</w:t>
            </w:r>
          </w:p>
          <w:p w14:paraId="4678814E">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2.学科、年级、中心逐级答辩学程，卡标准达标，重点在落地实施。</w:t>
            </w:r>
          </w:p>
          <w:p w14:paraId="18057663">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3.以集体达标为主，全员参与，完成任务，落实标准即为人人达标。</w:t>
            </w:r>
          </w:p>
          <w:p w14:paraId="249B80C5">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4.中心、年级、学科按照年级分权赋能配档表，每天沉到现场分权赋能，跟进问题解决，组织二次达标环闭。每次分权赋能有目标，有记录，有具体解决措施。</w:t>
            </w:r>
          </w:p>
          <w:p w14:paraId="7CA7C002">
            <w:pPr>
              <w:pStyle w:val="7"/>
              <w:spacing w:before="0" w:beforeAutospacing="0" w:after="0" w:afterAutospacing="0"/>
              <w:ind w:left="269" w:leftChars="14" w:hanging="240" w:hangingChars="100"/>
              <w:rPr>
                <w:rFonts w:hint="eastAsia"/>
                <w:color w:val="auto"/>
              </w:rPr>
            </w:pPr>
            <w:r>
              <w:rPr>
                <w:rFonts w:hint="eastAsia" w:ascii="仿宋" w:hAnsi="仿宋" w:eastAsia="仿宋" w:cs="仿宋"/>
                <w:color w:val="auto"/>
              </w:rPr>
              <w:t>5.中心、年级、学科每周评价，每两周汇总评价结果，一月一总结，期中期末两次评定。</w:t>
            </w:r>
          </w:p>
        </w:tc>
      </w:tr>
      <w:tr w14:paraId="3897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jc w:val="center"/>
        </w:trPr>
        <w:tc>
          <w:tcPr>
            <w:tcW w:w="708" w:type="pct"/>
            <w:vMerge w:val="continue"/>
            <w:vAlign w:val="center"/>
          </w:tcPr>
          <w:p w14:paraId="5EEB6D6A">
            <w:pPr>
              <w:rPr>
                <w:rFonts w:hint="eastAsia" w:ascii="仿宋" w:hAnsi="仿宋" w:eastAsia="仿宋" w:cs="仿宋"/>
                <w:color w:val="auto"/>
                <w:sz w:val="24"/>
              </w:rPr>
            </w:pPr>
          </w:p>
        </w:tc>
        <w:tc>
          <w:tcPr>
            <w:tcW w:w="503" w:type="pct"/>
            <w:vAlign w:val="center"/>
          </w:tcPr>
          <w:p w14:paraId="08D1738C">
            <w:pPr>
              <w:rPr>
                <w:rFonts w:hint="eastAsia" w:ascii="仿宋" w:hAnsi="仿宋" w:eastAsia="仿宋" w:cs="仿宋"/>
                <w:color w:val="auto"/>
                <w:sz w:val="24"/>
              </w:rPr>
            </w:pPr>
            <w:r>
              <w:rPr>
                <w:rFonts w:hint="eastAsia" w:ascii="仿宋" w:hAnsi="仿宋" w:eastAsia="仿宋" w:cs="仿宋"/>
                <w:color w:val="auto"/>
                <w:kern w:val="24"/>
                <w:sz w:val="24"/>
              </w:rPr>
              <w:t>14.</w:t>
            </w:r>
            <w:r>
              <w:rPr>
                <w:rFonts w:hint="eastAsia" w:ascii="仿宋" w:hAnsi="仿宋" w:eastAsia="仿宋" w:cs="仿宋"/>
                <w:color w:val="auto"/>
                <w:kern w:val="24"/>
                <w:sz w:val="24"/>
              </w:rPr>
              <w:t>六次学程研究</w:t>
            </w:r>
          </w:p>
          <w:p w14:paraId="664A74E2">
            <w:pPr>
              <w:ind w:left="-210" w:leftChars="-100"/>
              <w:rPr>
                <w:rFonts w:hint="eastAsia" w:ascii="仿宋" w:hAnsi="仿宋" w:eastAsia="仿宋" w:cs="仿宋"/>
                <w:color w:val="auto"/>
                <w:sz w:val="24"/>
              </w:rPr>
            </w:pPr>
          </w:p>
        </w:tc>
        <w:tc>
          <w:tcPr>
            <w:tcW w:w="2890" w:type="pct"/>
            <w:vAlign w:val="center"/>
          </w:tcPr>
          <w:p w14:paraId="5172F6B0">
            <w:pPr>
              <w:numPr>
                <w:ilvl w:val="0"/>
                <w:numId w:val="2"/>
              </w:numPr>
              <w:ind w:left="240" w:hanging="240" w:hangingChars="100"/>
              <w:rPr>
                <w:rFonts w:hint="eastAsia" w:ascii="仿宋" w:hAnsi="仿宋" w:eastAsia="仿宋" w:cs="仿宋"/>
                <w:color w:val="auto"/>
                <w:sz w:val="24"/>
              </w:rPr>
            </w:pPr>
            <w:r>
              <w:rPr>
                <w:rFonts w:hint="eastAsia" w:ascii="仿宋" w:hAnsi="仿宋" w:eastAsia="仿宋" w:cs="仿宋"/>
                <w:color w:val="auto"/>
                <w:sz w:val="24"/>
              </w:rPr>
              <w:t>严格标准流程运行</w:t>
            </w:r>
            <w:r>
              <w:rPr>
                <w:rFonts w:hint="eastAsia" w:ascii="仿宋" w:hAnsi="仿宋" w:eastAsia="仿宋" w:cs="仿宋"/>
                <w:color w:val="auto"/>
                <w:sz w:val="24"/>
              </w:rPr>
              <w:t>“六次学程研究”</w:t>
            </w:r>
            <w:r>
              <w:rPr>
                <w:rFonts w:hint="eastAsia" w:ascii="仿宋" w:hAnsi="仿宋" w:eastAsia="仿宋" w:cs="仿宋"/>
                <w:color w:val="auto"/>
                <w:sz w:val="24"/>
              </w:rPr>
              <w:t>。六次学程研究重点是</w:t>
            </w:r>
            <w:r>
              <w:rPr>
                <w:rFonts w:hint="eastAsia" w:ascii="仿宋" w:hAnsi="仿宋" w:eastAsia="仿宋" w:cs="仿宋"/>
                <w:color w:val="auto"/>
                <w:sz w:val="24"/>
              </w:rPr>
              <w:t>打通学科育人逻辑，任务是建构“教的逻辑”、“学的逻辑”、“管的逻辑”三者的紧密关系，方式是每位教师整体输出，目的是提升每位教师的课程水平，关键是责任人承担责任</w:t>
            </w:r>
            <w:r>
              <w:rPr>
                <w:rFonts w:hint="eastAsia" w:ascii="仿宋" w:hAnsi="仿宋" w:eastAsia="仿宋" w:cs="仿宋"/>
                <w:color w:val="auto"/>
                <w:sz w:val="24"/>
              </w:rPr>
              <w:t>。</w:t>
            </w:r>
          </w:p>
          <w:p w14:paraId="426EB00E">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严格按标准走流程研究课程大概念、单元学习总目标、阶段学习总目标、学习大任务的整体设计逻辑,人人整体清楚说出来。人人清楚说出学习目标、学习大任务与学科素养、高考命题原则的结合，与打开思维、提升成绩的关系。</w:t>
            </w:r>
          </w:p>
          <w:p w14:paraId="2B64D511">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（2）所有教师清晰厘清</w:t>
            </w:r>
            <w:r>
              <w:rPr>
                <w:rFonts w:hint="eastAsia" w:ascii="仿宋" w:hAnsi="仿宋" w:eastAsia="仿宋" w:cs="仿宋"/>
                <w:color w:val="auto"/>
                <w:sz w:val="24"/>
              </w:rPr>
              <w:t>学程设计和课堂实施的基本逻辑和核心纽带，核心纽带便是学生的学</w:t>
            </w:r>
            <w:r>
              <w:rPr>
                <w:rFonts w:hint="eastAsia" w:ascii="仿宋" w:hAnsi="仿宋" w:eastAsia="仿宋" w:cs="仿宋"/>
                <w:color w:val="auto"/>
                <w:sz w:val="24"/>
              </w:rPr>
              <w:t>。每一位教师要</w:t>
            </w:r>
            <w:r>
              <w:rPr>
                <w:rFonts w:hint="eastAsia" w:ascii="仿宋" w:hAnsi="仿宋" w:eastAsia="仿宋" w:cs="仿宋"/>
                <w:color w:val="auto"/>
                <w:sz w:val="24"/>
              </w:rPr>
              <w:t>站在学生学的角度</w:t>
            </w:r>
            <w:r>
              <w:rPr>
                <w:rFonts w:hint="eastAsia" w:ascii="仿宋" w:hAnsi="仿宋" w:eastAsia="仿宋" w:cs="仿宋"/>
                <w:color w:val="auto"/>
                <w:sz w:val="24"/>
              </w:rPr>
              <w:t>，研究理解学程，要站在</w:t>
            </w:r>
            <w:r>
              <w:rPr>
                <w:rFonts w:hint="eastAsia" w:ascii="仿宋" w:hAnsi="仿宋" w:eastAsia="仿宋" w:cs="仿宋"/>
                <w:color w:val="auto"/>
                <w:sz w:val="24"/>
              </w:rPr>
              <w:t>反复建构、反复论证、反复应用、不断提升思维进阶的角度设计、理解、创新学习过程</w:t>
            </w:r>
            <w:r>
              <w:rPr>
                <w:rFonts w:hint="eastAsia" w:ascii="仿宋" w:hAnsi="仿宋" w:eastAsia="仿宋" w:cs="仿宋"/>
                <w:color w:val="auto"/>
                <w:sz w:val="24"/>
              </w:rPr>
              <w:t>。学科主任深化引领，备课组长带头落实，年级主任反复督促强化落地。</w:t>
            </w:r>
          </w:p>
          <w:p w14:paraId="564EA7B2">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2.学程审核答辩严格标准、走好流程。达标一定在验收之前。答辩是最后的培训，答辩是最后的督促。年级主任必须确保每个学科、每个学程一次性答辩成功。</w:t>
            </w:r>
          </w:p>
          <w:p w14:paraId="22842C2F">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（1）学程答辩走好流程、落实标准，人人逻辑说出学程设计、课堂实施、学生自主、创新生成、提高成绩、实现单元学习目标的内在逻辑和策略措施。</w:t>
            </w:r>
          </w:p>
          <w:p w14:paraId="439FDCB8">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（2）中心主任、学科主任、年级主任全部参与答辩。中心主任主持，从行为流程上答辩把关；学科主任从学科育人上答辩把关；年级主任从文化和行政管理上答辩把关。</w:t>
            </w:r>
          </w:p>
        </w:tc>
        <w:tc>
          <w:tcPr>
            <w:tcW w:w="897" w:type="pct"/>
            <w:vMerge w:val="continue"/>
            <w:vAlign w:val="center"/>
          </w:tcPr>
          <w:p w14:paraId="66E349EB">
            <w:pPr>
              <w:snapToGrid w:val="0"/>
              <w:ind w:left="240" w:hanging="240" w:hangingChars="100"/>
              <w:rPr>
                <w:rFonts w:hint="eastAsia" w:ascii="仿宋" w:hAnsi="仿宋" w:eastAsia="仿宋" w:cs="仿宋"/>
                <w:color w:val="auto"/>
                <w:sz w:val="24"/>
              </w:rPr>
            </w:pPr>
          </w:p>
        </w:tc>
      </w:tr>
    </w:tbl>
    <w:p w14:paraId="302FE4D1">
      <w:pPr>
        <w:ind w:firstLine="5622" w:firstLineChars="2000"/>
        <w:jc w:val="left"/>
        <w:rPr>
          <w:b/>
          <w:bCs/>
          <w:color w:val="auto"/>
          <w:sz w:val="28"/>
          <w:szCs w:val="36"/>
        </w:rPr>
      </w:pPr>
    </w:p>
    <w:p w14:paraId="3869F713">
      <w:pPr>
        <w:ind w:firstLine="5622" w:firstLineChars="2000"/>
        <w:jc w:val="left"/>
        <w:rPr>
          <w:b/>
          <w:bCs/>
          <w:color w:val="auto"/>
          <w:sz w:val="28"/>
          <w:szCs w:val="36"/>
        </w:rPr>
      </w:pPr>
    </w:p>
    <w:p w14:paraId="543862E0">
      <w:pPr>
        <w:ind w:firstLine="5622" w:firstLineChars="2000"/>
        <w:jc w:val="left"/>
        <w:rPr>
          <w:b/>
          <w:bCs/>
          <w:color w:val="auto"/>
          <w:sz w:val="28"/>
          <w:szCs w:val="36"/>
        </w:rPr>
      </w:pPr>
    </w:p>
    <w:p w14:paraId="12361673">
      <w:pPr>
        <w:ind w:firstLine="5622" w:firstLineChars="2000"/>
        <w:jc w:val="left"/>
        <w:rPr>
          <w:b/>
          <w:bCs/>
          <w:color w:val="auto"/>
          <w:sz w:val="28"/>
          <w:szCs w:val="36"/>
        </w:rPr>
      </w:pPr>
    </w:p>
    <w:p w14:paraId="400802E8">
      <w:pPr>
        <w:ind w:firstLine="5622" w:firstLineChars="2000"/>
        <w:jc w:val="left"/>
        <w:rPr>
          <w:b/>
          <w:bCs/>
          <w:color w:val="auto"/>
          <w:sz w:val="28"/>
          <w:szCs w:val="36"/>
        </w:rPr>
      </w:pPr>
    </w:p>
    <w:p w14:paraId="0E6462EA">
      <w:pPr>
        <w:ind w:firstLine="5622" w:firstLineChars="2000"/>
        <w:jc w:val="left"/>
        <w:rPr>
          <w:b/>
          <w:bCs/>
          <w:color w:val="auto"/>
          <w:sz w:val="28"/>
          <w:szCs w:val="36"/>
        </w:rPr>
      </w:pPr>
    </w:p>
    <w:p w14:paraId="3C335C50">
      <w:pPr>
        <w:ind w:firstLine="5622" w:firstLineChars="2000"/>
        <w:jc w:val="left"/>
        <w:rPr>
          <w:b/>
          <w:bCs/>
          <w:color w:val="auto"/>
          <w:sz w:val="28"/>
          <w:szCs w:val="36"/>
        </w:rPr>
      </w:pPr>
    </w:p>
    <w:p w14:paraId="19693079">
      <w:pPr>
        <w:ind w:firstLine="5622" w:firstLineChars="2000"/>
        <w:jc w:val="left"/>
        <w:rPr>
          <w:b/>
          <w:bCs/>
          <w:color w:val="auto"/>
        </w:rPr>
      </w:pPr>
      <w:r>
        <w:rPr>
          <w:rFonts w:hint="eastAsia"/>
          <w:b/>
          <w:bCs/>
          <w:color w:val="auto"/>
          <w:sz w:val="28"/>
          <w:szCs w:val="36"/>
        </w:rPr>
        <w:t>（三）课堂创新</w:t>
      </w:r>
    </w:p>
    <w:tbl>
      <w:tblPr>
        <w:tblStyle w:val="9"/>
        <w:tblW w:w="49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178"/>
        <w:gridCol w:w="8876"/>
        <w:gridCol w:w="2489"/>
      </w:tblGrid>
      <w:tr w14:paraId="2CF7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7" w:type="pct"/>
            <w:vAlign w:val="center"/>
          </w:tcPr>
          <w:p w14:paraId="73754967">
            <w:pPr>
              <w:jc w:val="center"/>
              <w:rPr>
                <w:rFonts w:hint="eastAsia" w:ascii="仿宋" w:hAnsi="仿宋" w:eastAsia="仿宋" w:cs="仿宋"/>
                <w:b/>
                <w:bCs/>
                <w:color w:val="auto"/>
                <w:sz w:val="24"/>
              </w:rPr>
            </w:pPr>
            <w:r>
              <w:rPr>
                <w:rFonts w:hint="eastAsia" w:ascii="仿宋" w:hAnsi="仿宋" w:eastAsia="仿宋" w:cs="仿宋"/>
                <w:b/>
                <w:bCs/>
                <w:color w:val="auto"/>
                <w:sz w:val="24"/>
              </w:rPr>
              <w:t>目标</w:t>
            </w:r>
          </w:p>
        </w:tc>
        <w:tc>
          <w:tcPr>
            <w:tcW w:w="401" w:type="pct"/>
            <w:vAlign w:val="center"/>
          </w:tcPr>
          <w:p w14:paraId="758DDE24">
            <w:pPr>
              <w:jc w:val="center"/>
              <w:rPr>
                <w:rFonts w:hint="eastAsia" w:ascii="仿宋" w:hAnsi="仿宋" w:eastAsia="仿宋" w:cs="仿宋"/>
                <w:b/>
                <w:bCs/>
                <w:color w:val="auto"/>
                <w:sz w:val="24"/>
              </w:rPr>
            </w:pPr>
            <w:r>
              <w:rPr>
                <w:rFonts w:hint="eastAsia" w:ascii="仿宋" w:hAnsi="仿宋" w:eastAsia="仿宋" w:cs="仿宋"/>
                <w:b/>
                <w:bCs/>
                <w:color w:val="auto"/>
                <w:sz w:val="24"/>
              </w:rPr>
              <w:t>任务</w:t>
            </w:r>
          </w:p>
        </w:tc>
        <w:tc>
          <w:tcPr>
            <w:tcW w:w="3022" w:type="pct"/>
            <w:vAlign w:val="center"/>
          </w:tcPr>
          <w:p w14:paraId="5E8FF04E">
            <w:pPr>
              <w:jc w:val="center"/>
              <w:rPr>
                <w:rFonts w:hint="eastAsia" w:ascii="仿宋" w:hAnsi="仿宋" w:eastAsia="仿宋" w:cs="仿宋"/>
                <w:b/>
                <w:bCs/>
                <w:color w:val="auto"/>
                <w:sz w:val="24"/>
              </w:rPr>
            </w:pPr>
            <w:r>
              <w:rPr>
                <w:rFonts w:hint="eastAsia" w:ascii="仿宋" w:hAnsi="仿宋" w:eastAsia="仿宋" w:cs="仿宋"/>
                <w:b/>
                <w:bCs/>
                <w:color w:val="auto"/>
                <w:sz w:val="24"/>
              </w:rPr>
              <w:t>标准</w:t>
            </w:r>
          </w:p>
        </w:tc>
        <w:tc>
          <w:tcPr>
            <w:tcW w:w="848" w:type="pct"/>
            <w:vAlign w:val="center"/>
          </w:tcPr>
          <w:p w14:paraId="5302C976">
            <w:pPr>
              <w:jc w:val="center"/>
              <w:rPr>
                <w:rFonts w:hint="eastAsia" w:ascii="仿宋" w:hAnsi="仿宋" w:eastAsia="仿宋" w:cs="仿宋"/>
                <w:b/>
                <w:bCs/>
                <w:color w:val="auto"/>
                <w:sz w:val="24"/>
              </w:rPr>
            </w:pPr>
            <w:r>
              <w:rPr>
                <w:rFonts w:hint="eastAsia" w:ascii="仿宋" w:hAnsi="仿宋" w:eastAsia="仿宋" w:cs="仿宋"/>
                <w:b/>
                <w:bCs/>
                <w:color w:val="auto"/>
                <w:sz w:val="24"/>
              </w:rPr>
              <w:t>分权赋能成效评价</w:t>
            </w:r>
          </w:p>
        </w:tc>
      </w:tr>
      <w:tr w14:paraId="29A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7" w:type="pct"/>
            <w:vMerge w:val="restart"/>
            <w:vAlign w:val="center"/>
          </w:tcPr>
          <w:p w14:paraId="2F1B54E7">
            <w:pPr>
              <w:ind w:left="240" w:hanging="240" w:hangingChars="100"/>
              <w:jc w:val="left"/>
              <w:rPr>
                <w:rFonts w:hint="eastAsia" w:ascii="仿宋" w:hAnsi="仿宋" w:eastAsia="仿宋" w:cs="仿宋"/>
                <w:color w:val="auto"/>
                <w:sz w:val="24"/>
              </w:rPr>
            </w:pPr>
            <w:r>
              <w:rPr>
                <w:rFonts w:hint="eastAsia" w:ascii="仿宋" w:hAnsi="仿宋" w:eastAsia="仿宋" w:cs="仿宋"/>
                <w:color w:val="auto"/>
                <w:kern w:val="24"/>
                <w:sz w:val="24"/>
              </w:rPr>
              <w:t>七、六轮磨课以学生为中心，以整体输出的目标强力牵引，以全面推动学生全过程积极动脑思考为唯一目的，每一轮磨课的目标清晰、任务具体、措施得力。老师学习目标氛围的营造、两个小组长和每个孩子学习目标管理、学习大任务的完成、有思维含量问题的解决，样样措施具体、落实有方。学生学习领导力全面提升，阶段学习目标全面实现。</w:t>
            </w:r>
          </w:p>
        </w:tc>
        <w:tc>
          <w:tcPr>
            <w:tcW w:w="401" w:type="pct"/>
            <w:vAlign w:val="center"/>
          </w:tcPr>
          <w:p w14:paraId="4694EFD8">
            <w:pPr>
              <w:ind w:left="269" w:leftChars="14" w:hanging="240" w:hangingChars="100"/>
              <w:rPr>
                <w:rFonts w:hint="eastAsia" w:ascii="仿宋" w:hAnsi="仿宋" w:eastAsia="仿宋" w:cs="仿宋"/>
                <w:color w:val="auto"/>
                <w:sz w:val="24"/>
              </w:rPr>
            </w:pPr>
            <w:r>
              <w:rPr>
                <w:rFonts w:hint="eastAsia" w:ascii="仿宋" w:hAnsi="仿宋" w:eastAsia="仿宋" w:cs="仿宋"/>
                <w:color w:val="auto"/>
                <w:sz w:val="24"/>
              </w:rPr>
              <w:t>15.</w:t>
            </w:r>
            <w:r>
              <w:rPr>
                <w:rFonts w:hint="eastAsia" w:ascii="仿宋" w:hAnsi="仿宋" w:eastAsia="仿宋" w:cs="仿宋"/>
                <w:color w:val="auto"/>
                <w:kern w:val="24"/>
                <w:sz w:val="24"/>
              </w:rPr>
              <w:t>六轮磨课</w:t>
            </w:r>
          </w:p>
          <w:p w14:paraId="5AC207B6">
            <w:pPr>
              <w:rPr>
                <w:rFonts w:hint="eastAsia" w:ascii="仿宋" w:hAnsi="仿宋" w:eastAsia="仿宋" w:cs="仿宋"/>
                <w:color w:val="auto"/>
                <w:sz w:val="24"/>
              </w:rPr>
            </w:pPr>
          </w:p>
        </w:tc>
        <w:tc>
          <w:tcPr>
            <w:tcW w:w="3022" w:type="pct"/>
            <w:vAlign w:val="center"/>
          </w:tcPr>
          <w:p w14:paraId="2845E627">
            <w:pPr>
              <w:numPr>
                <w:ilvl w:val="0"/>
                <w:numId w:val="3"/>
              </w:numPr>
              <w:jc w:val="left"/>
              <w:rPr>
                <w:rFonts w:hint="eastAsia" w:ascii="仿宋" w:hAnsi="仿宋" w:eastAsia="仿宋" w:cs="仿宋"/>
                <w:color w:val="auto"/>
                <w:sz w:val="24"/>
              </w:rPr>
            </w:pPr>
            <w:r>
              <w:rPr>
                <w:rFonts w:hint="eastAsia" w:ascii="仿宋" w:hAnsi="仿宋" w:eastAsia="仿宋" w:cs="仿宋"/>
                <w:color w:val="auto"/>
                <w:sz w:val="24"/>
              </w:rPr>
              <w:t>严格走流程落实六轮磨课标准。每轮磨课目标必须清晰具体，一定是备课组长先给大家说课、上课，说课上课针对课堂学习目标，落实标准、组织培训、提供研究课例。每轮磨课对解决什么问题、达成什么目标，提前设计，人人极其清晰。</w:t>
            </w:r>
          </w:p>
          <w:p w14:paraId="1C9B226A">
            <w:pPr>
              <w:ind w:left="240" w:hanging="240" w:hangingChars="100"/>
              <w:rPr>
                <w:rFonts w:hint="eastAsia" w:ascii="仿宋" w:hAnsi="仿宋" w:eastAsia="仿宋" w:cs="仿宋"/>
                <w:color w:val="auto"/>
                <w:sz w:val="24"/>
                <w:highlight w:val="yellow"/>
              </w:rPr>
            </w:pPr>
            <w:r>
              <w:rPr>
                <w:rFonts w:hint="eastAsia" w:ascii="仿宋" w:hAnsi="仿宋" w:eastAsia="仿宋" w:cs="仿宋"/>
                <w:color w:val="auto"/>
                <w:sz w:val="24"/>
              </w:rPr>
              <w:t>2.</w:t>
            </w:r>
            <w:r>
              <w:rPr>
                <w:rFonts w:hint="eastAsia" w:ascii="仿宋" w:hAnsi="仿宋" w:eastAsia="仿宋" w:cs="仿宋"/>
                <w:color w:val="auto"/>
                <w:sz w:val="24"/>
              </w:rPr>
              <w:t>观课教师把自己当成学生，参与小组学习全过程，研究小组学习的组织方法，研究每个学生的思维过程，整体性研究课堂组织、问题解决、整体输出与提升成绩的关系。课下即时评课，聚焦学生学习过程，肯定成绩、创造方法、解决问题。青年教师上课之前继续给大家说课，在备课组长帮助下整体解决第一次课例出现的所有问题。课后继续研究问题，沉淀六轮磨课会商成果，年级主任协同备课组长，全程盯上，全面落实</w:t>
            </w:r>
            <w:r>
              <w:rPr>
                <w:rFonts w:hint="eastAsia" w:ascii="仿宋" w:hAnsi="仿宋" w:eastAsia="仿宋" w:cs="仿宋"/>
                <w:color w:val="auto"/>
                <w:sz w:val="24"/>
              </w:rPr>
              <w:t>。</w:t>
            </w:r>
          </w:p>
          <w:p w14:paraId="0683F17C">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年级3921责任人全程参加六轮磨课，重点关注课堂组织，学习目标的牵引性、学习大任务的思维性和学习过程的有效性。反复体悟两个小组运行的机理和追求目标，反复研究50分钟自主、15分钟讨论、20分钟展示点评和10分钟总结反刍的有效性。学科主任、备课组长重点关注学科核心问题突破和学生思维能力提升</w:t>
            </w:r>
            <w:r>
              <w:rPr>
                <w:rFonts w:hint="eastAsia" w:ascii="仿宋" w:hAnsi="仿宋" w:eastAsia="仿宋" w:cs="仿宋"/>
                <w:color w:val="auto"/>
                <w:sz w:val="24"/>
              </w:rPr>
              <w:t>。</w:t>
            </w:r>
          </w:p>
        </w:tc>
        <w:tc>
          <w:tcPr>
            <w:tcW w:w="848" w:type="pct"/>
          </w:tcPr>
          <w:p w14:paraId="0ED3E5A3">
            <w:pPr>
              <w:pStyle w:val="8"/>
              <w:spacing w:after="0"/>
              <w:ind w:left="240" w:hanging="220" w:hangingChars="100"/>
              <w:rPr>
                <w:rFonts w:hint="eastAsia"/>
                <w:color w:val="auto"/>
              </w:rPr>
            </w:pPr>
            <w:r>
              <w:rPr>
                <w:rFonts w:hint="eastAsia"/>
                <w:color w:val="auto"/>
              </w:rPr>
              <w:t>1.每位老师全程参与，按照流程标准会商，备课组集体达标。</w:t>
            </w:r>
          </w:p>
          <w:p w14:paraId="721D4B8B">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中心、年级、学科按照年级分权赋能配档表，对六次学程研究、六轮磨课、常态课落实进行环闭调研赋能。每次分权赋能有目标，有记录，有具体解决措施</w:t>
            </w:r>
            <w:r>
              <w:rPr>
                <w:rFonts w:hint="eastAsia" w:ascii="仿宋" w:hAnsi="仿宋" w:eastAsia="仿宋" w:cs="仿宋"/>
                <w:color w:val="auto"/>
                <w:sz w:val="24"/>
              </w:rPr>
              <w:t>。</w:t>
            </w:r>
          </w:p>
          <w:p w14:paraId="68E80F93">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3.中心、年级、学科每两周提交评价结果，一月一评价。</w:t>
            </w:r>
          </w:p>
        </w:tc>
      </w:tr>
      <w:tr w14:paraId="69C6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727" w:type="pct"/>
            <w:vMerge w:val="continue"/>
            <w:vAlign w:val="center"/>
          </w:tcPr>
          <w:p w14:paraId="0B036B6F">
            <w:pPr>
              <w:ind w:left="240" w:hanging="240" w:hangingChars="100"/>
              <w:jc w:val="left"/>
              <w:rPr>
                <w:rFonts w:hint="eastAsia" w:ascii="仿宋" w:hAnsi="仿宋" w:eastAsia="仿宋" w:cs="仿宋"/>
                <w:color w:val="auto"/>
                <w:sz w:val="24"/>
              </w:rPr>
            </w:pPr>
          </w:p>
        </w:tc>
        <w:tc>
          <w:tcPr>
            <w:tcW w:w="401" w:type="pct"/>
            <w:vAlign w:val="center"/>
          </w:tcPr>
          <w:p w14:paraId="1D3D3AF2">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16.</w:t>
            </w:r>
            <w:r>
              <w:rPr>
                <w:rFonts w:hint="eastAsia" w:ascii="仿宋" w:hAnsi="仿宋" w:eastAsia="仿宋" w:cs="仿宋"/>
                <w:color w:val="auto"/>
                <w:sz w:val="24"/>
              </w:rPr>
              <w:t>学程实施过程一体化研究</w:t>
            </w:r>
          </w:p>
        </w:tc>
        <w:tc>
          <w:tcPr>
            <w:tcW w:w="3022" w:type="pct"/>
            <w:vAlign w:val="center"/>
          </w:tcPr>
          <w:p w14:paraId="510B238A">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整体阅读学程方案，整体理解以学生学习过程为中心的育人逻辑，针对学生全过程创新思维、解决问题、完成任务、实现目标，脑中要清晰建立起一个完整的学生思维发展的模型。</w:t>
            </w:r>
          </w:p>
          <w:p w14:paraId="335F45DE">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2.学习目标强力牵引着学习大任务完成和学生学习过程创造，要利用具体</w:t>
            </w:r>
            <w:r>
              <w:rPr>
                <w:rFonts w:hint="eastAsia" w:ascii="仿宋" w:hAnsi="仿宋" w:eastAsia="仿宋" w:cs="仿宋"/>
                <w:color w:val="auto"/>
                <w:sz w:val="24"/>
              </w:rPr>
              <w:t>动作</w:t>
            </w:r>
            <w:r>
              <w:rPr>
                <w:rFonts w:hint="eastAsia" w:ascii="仿宋" w:hAnsi="仿宋" w:eastAsia="仿宋" w:cs="仿宋"/>
                <w:color w:val="auto"/>
                <w:sz w:val="24"/>
              </w:rPr>
              <w:t>整体连贯统一设计，从内容、过程和方法上确保学生整体建构、结合生活体验深刻理解、全程专注、打开思维、最后走向学生独立整体输出。</w:t>
            </w:r>
          </w:p>
          <w:p w14:paraId="69081C3B">
            <w:pPr>
              <w:ind w:left="240" w:hanging="240" w:hangingChars="100"/>
              <w:rPr>
                <w:rFonts w:hint="eastAsia" w:ascii="仿宋" w:hAnsi="仿宋" w:eastAsia="仿宋" w:cs="仿宋"/>
                <w:color w:val="auto"/>
                <w:sz w:val="24"/>
                <w:highlight w:val="yellow"/>
              </w:rPr>
            </w:pPr>
            <w:r>
              <w:rPr>
                <w:rFonts w:hint="eastAsia" w:ascii="仿宋" w:hAnsi="仿宋" w:eastAsia="仿宋" w:cs="仿宋"/>
                <w:color w:val="auto"/>
                <w:sz w:val="24"/>
              </w:rPr>
              <w:t>3.学习过程组织覆盖全程，事事有效。目标的强化、方法的指导、时间的分配、重点的突出、小组讨论的关键、展示点评的重点、问题的解决、组长的作用、思维的突破，全程引领学生学习领导力提升。</w:t>
            </w:r>
          </w:p>
        </w:tc>
        <w:tc>
          <w:tcPr>
            <w:tcW w:w="848" w:type="pct"/>
            <w:vAlign w:val="center"/>
          </w:tcPr>
          <w:p w14:paraId="772FE151">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备课组集中会商组织晾晒评价</w:t>
            </w:r>
            <w:r>
              <w:rPr>
                <w:rFonts w:hint="eastAsia" w:ascii="仿宋" w:hAnsi="仿宋" w:eastAsia="仿宋" w:cs="仿宋"/>
                <w:color w:val="auto"/>
                <w:sz w:val="24"/>
              </w:rPr>
              <w:t>。</w:t>
            </w:r>
          </w:p>
          <w:p w14:paraId="02E3D11F">
            <w:pPr>
              <w:ind w:left="218" w:hanging="218" w:hangingChars="91"/>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中心、年级、学科每周对老师备课进行评价赋能，推出典型案例。</w:t>
            </w:r>
          </w:p>
          <w:p w14:paraId="78DA4CED">
            <w:pPr>
              <w:ind w:left="218" w:hanging="218" w:hangingChars="91"/>
              <w:rPr>
                <w:color w:val="auto"/>
              </w:rPr>
            </w:pPr>
            <w:r>
              <w:rPr>
                <w:rFonts w:hint="eastAsia" w:ascii="仿宋" w:hAnsi="仿宋" w:eastAsia="仿宋" w:cs="仿宋"/>
                <w:color w:val="auto"/>
                <w:sz w:val="24"/>
              </w:rPr>
              <w:t>3.</w:t>
            </w:r>
            <w:r>
              <w:rPr>
                <w:rFonts w:hint="eastAsia" w:ascii="仿宋" w:hAnsi="仿宋" w:eastAsia="仿宋" w:cs="仿宋"/>
                <w:color w:val="auto"/>
                <w:sz w:val="24"/>
              </w:rPr>
              <w:t>集团学科主任每月抽查每个学校每个年级备课，并做出评价</w:t>
            </w:r>
            <w:r>
              <w:rPr>
                <w:rFonts w:hint="eastAsia" w:ascii="仿宋" w:hAnsi="仿宋" w:eastAsia="仿宋" w:cs="仿宋"/>
                <w:color w:val="auto"/>
                <w:sz w:val="24"/>
              </w:rPr>
              <w:t>。</w:t>
            </w:r>
          </w:p>
        </w:tc>
      </w:tr>
      <w:tr w14:paraId="7CE7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727" w:type="pct"/>
            <w:vMerge w:val="restart"/>
            <w:vAlign w:val="center"/>
          </w:tcPr>
          <w:p w14:paraId="721CA3D9">
            <w:pPr>
              <w:ind w:left="240" w:hanging="240" w:hangingChars="100"/>
              <w:jc w:val="left"/>
              <w:rPr>
                <w:rFonts w:hint="eastAsia" w:ascii="仿宋" w:hAnsi="仿宋" w:eastAsia="仿宋" w:cs="仿宋"/>
                <w:color w:val="auto"/>
                <w:sz w:val="24"/>
              </w:rPr>
            </w:pPr>
            <w:r>
              <w:rPr>
                <w:rFonts w:hint="eastAsia" w:ascii="仿宋" w:hAnsi="仿宋" w:eastAsia="仿宋" w:cs="仿宋"/>
                <w:color w:val="auto"/>
                <w:sz w:val="24"/>
              </w:rPr>
              <w:t>八、100分钟课堂，50分钟自主学习任务具体、目标明确，15分钟合作讨论，问题清楚、解决到位，20分钟展示点评重点突出、评价引领，10分钟总结反刍全面收官。教师全面、全程、全方位关注每一个小组、每一个孩子学习过程，及时点拨引领，课堂学习效益全面提升。学习时间（50+5+15+20+10）前后相依、阶段侧重、体系推进、直达目标。</w:t>
            </w:r>
          </w:p>
        </w:tc>
        <w:tc>
          <w:tcPr>
            <w:tcW w:w="401" w:type="pct"/>
            <w:vAlign w:val="center"/>
          </w:tcPr>
          <w:p w14:paraId="4FC6ABED">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17.</w:t>
            </w:r>
            <w:r>
              <w:rPr>
                <w:rFonts w:hint="eastAsia" w:ascii="仿宋" w:hAnsi="仿宋" w:eastAsia="仿宋" w:cs="仿宋"/>
                <w:color w:val="auto"/>
                <w:sz w:val="24"/>
              </w:rPr>
              <w:t>课堂学习目标管理</w:t>
            </w:r>
          </w:p>
        </w:tc>
        <w:tc>
          <w:tcPr>
            <w:tcW w:w="3022" w:type="pct"/>
            <w:vAlign w:val="center"/>
          </w:tcPr>
          <w:p w14:paraId="13BE72C0">
            <w:pPr>
              <w:pStyle w:val="8"/>
              <w:spacing w:after="0"/>
              <w:ind w:left="240" w:hanging="220" w:hangingChars="100"/>
              <w:rPr>
                <w:rFonts w:hint="eastAsia"/>
                <w:color w:val="auto"/>
                <w:lang w:bidi="zh-CN"/>
              </w:rPr>
            </w:pPr>
            <w:r>
              <w:rPr>
                <w:rFonts w:hint="eastAsia"/>
                <w:color w:val="auto"/>
                <w:lang w:bidi="zh-CN"/>
              </w:rPr>
              <w:t>1.</w:t>
            </w:r>
            <w:r>
              <w:rPr>
                <w:rFonts w:hint="eastAsia"/>
                <w:color w:val="auto"/>
                <w:lang w:bidi="zh-CN"/>
              </w:rPr>
              <w:t>学生从自身学习实际，理解学习目标、学习大任务、最后结果的整体输出和自己100分钟课堂努力学习的内在逻辑，启动元认知，强化注意，打开思维，全身心投入学习</w:t>
            </w:r>
            <w:r>
              <w:rPr>
                <w:rFonts w:hint="eastAsia"/>
                <w:color w:val="auto"/>
                <w:lang w:bidi="zh-CN"/>
              </w:rPr>
              <w:t>。</w:t>
            </w:r>
          </w:p>
          <w:p w14:paraId="0C44E673">
            <w:pPr>
              <w:pStyle w:val="8"/>
              <w:spacing w:after="0"/>
              <w:ind w:left="240" w:hanging="220" w:hangingChars="100"/>
              <w:rPr>
                <w:rFonts w:hint="eastAsia"/>
                <w:color w:val="auto"/>
              </w:rPr>
            </w:pPr>
            <w:r>
              <w:rPr>
                <w:rFonts w:hint="eastAsia"/>
                <w:color w:val="auto"/>
              </w:rPr>
              <w:t>2.</w:t>
            </w:r>
            <w:r>
              <w:rPr>
                <w:rFonts w:hint="eastAsia"/>
                <w:color w:val="auto"/>
              </w:rPr>
              <w:t>在真实学习目标的强力牵引下，每一个孩子全程专注，力争在规定时间完成规定任务。反复努力不得求解的问题放到15分钟讨论。在他人展示点评的启发下，拓展思维、建构逻辑、完善对结构的独立创造</w:t>
            </w:r>
            <w:r>
              <w:rPr>
                <w:rFonts w:hint="eastAsia"/>
                <w:color w:val="auto"/>
              </w:rPr>
              <w:t>。</w:t>
            </w:r>
          </w:p>
          <w:p w14:paraId="4A49942E">
            <w:pPr>
              <w:pStyle w:val="8"/>
              <w:spacing w:after="0"/>
              <w:ind w:left="240" w:hanging="220" w:hangingChars="100"/>
              <w:rPr>
                <w:rFonts w:hint="eastAsia"/>
                <w:color w:val="auto"/>
              </w:rPr>
            </w:pPr>
            <w:r>
              <w:rPr>
                <w:rFonts w:hint="eastAsia"/>
                <w:color w:val="auto"/>
              </w:rPr>
              <w:t>3.</w:t>
            </w:r>
            <w:r>
              <w:rPr>
                <w:rFonts w:hint="eastAsia"/>
                <w:color w:val="auto"/>
              </w:rPr>
              <w:t>教师通过对实现学习目标意志的强化，完全启动每一个学生的元认知，全过程激发并观察学生独立思考、创新建构，在课前对两个小组长到位培训的基础上，全程专注并确保两个组长学习领导力在每个小组、每个同学身上的作用。用最后的点评和激励引导学生思维走向巅峰</w:t>
            </w:r>
            <w:r>
              <w:rPr>
                <w:rFonts w:hint="eastAsia"/>
                <w:color w:val="auto"/>
              </w:rPr>
              <w:t>。</w:t>
            </w:r>
          </w:p>
          <w:p w14:paraId="03C690B7">
            <w:pPr>
              <w:pStyle w:val="8"/>
              <w:spacing w:after="0"/>
              <w:ind w:left="240" w:hanging="220" w:hangingChars="100"/>
              <w:rPr>
                <w:rFonts w:hint="eastAsia"/>
                <w:color w:val="auto"/>
              </w:rPr>
            </w:pPr>
            <w:r>
              <w:rPr>
                <w:rFonts w:hint="eastAsia"/>
                <w:color w:val="auto"/>
                <w:lang w:bidi="zh-CN"/>
              </w:rPr>
              <w:t>4.</w:t>
            </w:r>
            <w:r>
              <w:rPr>
                <w:rFonts w:hint="eastAsia"/>
                <w:color w:val="auto"/>
                <w:lang w:bidi="zh-CN"/>
              </w:rPr>
              <w:t>针对学习目标实现，创新有效单元过关方式。必备知识全部熟记、四大结构清晰逻辑解释、少量典型题目验证能力过关。对各小组学习目标实现形成客观评价</w:t>
            </w:r>
            <w:r>
              <w:rPr>
                <w:rFonts w:hint="eastAsia"/>
                <w:color w:val="auto"/>
                <w:lang w:bidi="zh-CN"/>
              </w:rPr>
              <w:t>。</w:t>
            </w:r>
          </w:p>
        </w:tc>
        <w:tc>
          <w:tcPr>
            <w:tcW w:w="848" w:type="pct"/>
            <w:vMerge w:val="restart"/>
            <w:vAlign w:val="center"/>
          </w:tcPr>
          <w:p w14:paraId="73AA7473">
            <w:pPr>
              <w:pStyle w:val="8"/>
              <w:spacing w:after="0"/>
              <w:ind w:left="240" w:hanging="220" w:hangingChars="100"/>
              <w:rPr>
                <w:rFonts w:hint="eastAsia"/>
                <w:color w:val="auto"/>
              </w:rPr>
            </w:pPr>
            <w:r>
              <w:rPr>
                <w:rFonts w:hint="eastAsia"/>
                <w:color w:val="auto"/>
              </w:rPr>
              <w:t>1.中心、年级、学科按照年级分权赋能配档表，每天沉到常态课现场分权赋能，与学程研究、六轮磨课环闭调研，跟进问题解决，组织二次达标赋能。每次分权赋能有目标，有记录，有具体解决措施。</w:t>
            </w:r>
          </w:p>
          <w:p w14:paraId="6D4253EA">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2.中心、年级、学科每天赋能，每周评价，每两周提交评价结果，一月一总结，期中期末两次评定。</w:t>
            </w:r>
          </w:p>
          <w:p w14:paraId="249A26D4">
            <w:pPr>
              <w:ind w:left="240" w:hanging="240" w:hangingChars="100"/>
              <w:rPr>
                <w:rFonts w:hint="eastAsia" w:ascii="仿宋" w:hAnsi="仿宋" w:eastAsia="仿宋" w:cs="仿宋"/>
                <w:color w:val="auto"/>
                <w:sz w:val="24"/>
              </w:rPr>
            </w:pPr>
          </w:p>
          <w:p w14:paraId="48D05F5E">
            <w:pPr>
              <w:pStyle w:val="8"/>
              <w:rPr>
                <w:rFonts w:hint="eastAsia"/>
                <w:color w:val="auto"/>
              </w:rPr>
            </w:pPr>
          </w:p>
        </w:tc>
      </w:tr>
      <w:tr w14:paraId="1935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jc w:val="center"/>
        </w:trPr>
        <w:tc>
          <w:tcPr>
            <w:tcW w:w="727" w:type="pct"/>
            <w:vMerge w:val="continue"/>
            <w:vAlign w:val="center"/>
          </w:tcPr>
          <w:p w14:paraId="56BA3F81">
            <w:pPr>
              <w:rPr>
                <w:rFonts w:hint="eastAsia" w:ascii="仿宋" w:hAnsi="仿宋" w:eastAsia="仿宋" w:cs="仿宋"/>
                <w:color w:val="auto"/>
                <w:sz w:val="24"/>
              </w:rPr>
            </w:pPr>
          </w:p>
        </w:tc>
        <w:tc>
          <w:tcPr>
            <w:tcW w:w="401" w:type="pct"/>
            <w:vAlign w:val="center"/>
          </w:tcPr>
          <w:p w14:paraId="42230F74">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18.</w:t>
            </w:r>
            <w:r>
              <w:rPr>
                <w:rFonts w:hint="eastAsia" w:ascii="仿宋" w:hAnsi="仿宋" w:eastAsia="仿宋" w:cs="仿宋"/>
                <w:color w:val="auto"/>
                <w:sz w:val="24"/>
              </w:rPr>
              <w:t>100分钟课堂高效学习的教师作用发挥</w:t>
            </w:r>
          </w:p>
        </w:tc>
        <w:tc>
          <w:tcPr>
            <w:tcW w:w="3022" w:type="pct"/>
            <w:vAlign w:val="center"/>
          </w:tcPr>
          <w:p w14:paraId="5614BBF1">
            <w:pPr>
              <w:ind w:left="240" w:hanging="240" w:hangingChars="100"/>
              <w:jc w:val="left"/>
              <w:rPr>
                <w:rFonts w:hint="eastAsia" w:ascii="仿宋" w:hAnsi="仿宋" w:eastAsia="仿宋" w:cs="仿宋"/>
                <w:color w:val="auto"/>
                <w:sz w:val="24"/>
                <w:lang w:bidi="zh-CN"/>
              </w:rPr>
            </w:pPr>
            <w:r>
              <w:rPr>
                <w:rFonts w:hint="eastAsia" w:ascii="仿宋" w:hAnsi="仿宋" w:eastAsia="仿宋" w:cs="仿宋"/>
                <w:color w:val="auto"/>
                <w:sz w:val="24"/>
                <w:lang w:bidi="zh-CN"/>
              </w:rPr>
              <w:t>1.</w:t>
            </w:r>
            <w:r>
              <w:rPr>
                <w:rFonts w:hint="eastAsia" w:ascii="仿宋" w:hAnsi="仿宋" w:eastAsia="仿宋" w:cs="仿宋"/>
                <w:color w:val="auto"/>
                <w:sz w:val="24"/>
                <w:lang w:bidi="zh-CN"/>
              </w:rPr>
              <w:t>严格落实100分钟课堂模型。50分钟自主学习一分钟不能少，目标明确、内容具体、方法指导到位，找准问题，准备讨论解决。15分钟讨论聚焦自主建构理解发现的问题和困惑，反复深度讨论解决，但任何人不得提前展示。20分钟对比展示，展示创新、展示疑惑、展示思维逻辑，注重整体输出，用点评强化重点、重复方法、强调逻辑、提升思维。10分钟总结反刍，每个学生针对学习目标达成情况，快速、积极思考整理，完善结构</w:t>
            </w:r>
            <w:r>
              <w:rPr>
                <w:rFonts w:hint="eastAsia" w:ascii="仿宋" w:hAnsi="仿宋" w:eastAsia="仿宋" w:cs="仿宋"/>
                <w:color w:val="auto"/>
                <w:sz w:val="24"/>
                <w:lang w:bidi="zh-CN"/>
              </w:rPr>
              <w:t>。</w:t>
            </w:r>
          </w:p>
          <w:p w14:paraId="747AEE7B">
            <w:pPr>
              <w:ind w:left="240" w:hanging="240" w:hangingChars="100"/>
              <w:jc w:val="left"/>
              <w:rPr>
                <w:rFonts w:hint="eastAsia" w:ascii="仿宋" w:hAnsi="仿宋" w:eastAsia="仿宋" w:cs="仿宋"/>
                <w:color w:val="auto"/>
                <w:sz w:val="24"/>
                <w:lang w:bidi="zh-CN"/>
              </w:rPr>
            </w:pPr>
            <w:r>
              <w:rPr>
                <w:rFonts w:hint="eastAsia" w:ascii="仿宋" w:hAnsi="仿宋" w:eastAsia="仿宋" w:cs="仿宋"/>
                <w:color w:val="auto"/>
                <w:sz w:val="24"/>
                <w:lang w:bidi="zh-CN"/>
              </w:rPr>
              <w:t>2.</w:t>
            </w:r>
            <w:r>
              <w:rPr>
                <w:rFonts w:hint="eastAsia" w:ascii="仿宋" w:hAnsi="仿宋" w:eastAsia="仿宋" w:cs="仿宋"/>
                <w:color w:val="auto"/>
                <w:sz w:val="24"/>
                <w:lang w:bidi="zh-CN"/>
              </w:rPr>
              <w:t>学生自主学习期间，老师深入到每一个人、每一个学习小组、每一个问题解决、每一个学习任务完成、每一个结构创建的全过程。学习学生的学习过程，指导学生的学习过程，和学生共同创造有效学习过程。教学相长，教和学共同走向创造</w:t>
            </w:r>
            <w:r>
              <w:rPr>
                <w:rFonts w:hint="eastAsia" w:ascii="仿宋" w:hAnsi="仿宋" w:eastAsia="仿宋" w:cs="仿宋"/>
                <w:color w:val="auto"/>
                <w:sz w:val="24"/>
                <w:lang w:bidi="zh-CN"/>
              </w:rPr>
              <w:t>。</w:t>
            </w:r>
          </w:p>
          <w:p w14:paraId="2B1BCE09">
            <w:pPr>
              <w:ind w:left="240" w:hanging="240" w:hangingChars="100"/>
              <w:jc w:val="left"/>
              <w:rPr>
                <w:rFonts w:hint="eastAsia" w:ascii="仿宋" w:hAnsi="仿宋" w:eastAsia="仿宋" w:cs="仿宋"/>
                <w:color w:val="auto"/>
                <w:sz w:val="24"/>
                <w:lang w:bidi="zh-CN"/>
              </w:rPr>
            </w:pPr>
            <w:r>
              <w:rPr>
                <w:rFonts w:hint="eastAsia" w:ascii="仿宋" w:hAnsi="仿宋" w:eastAsia="仿宋" w:cs="仿宋"/>
                <w:color w:val="auto"/>
                <w:sz w:val="24"/>
                <w:lang w:bidi="zh-CN"/>
              </w:rPr>
              <w:t>3.</w:t>
            </w:r>
            <w:r>
              <w:rPr>
                <w:rFonts w:hint="eastAsia" w:ascii="仿宋" w:hAnsi="仿宋" w:eastAsia="仿宋" w:cs="仿宋"/>
                <w:color w:val="auto"/>
                <w:sz w:val="24"/>
                <w:lang w:bidi="zh-CN"/>
              </w:rPr>
              <w:t>教师的教通过引领学生在反复整体阅读、反复整体理解、反复思考创建的基础上，创造出自己的四大结构。四大结构的创造，是学生100分钟整体思考学习结果的、最后的一个整体呈现，不能为四大结构而四大结构。用四大结构的整体输出，强化刺激学生创建四大结构过程的深度思考</w:t>
            </w:r>
            <w:r>
              <w:rPr>
                <w:rFonts w:hint="eastAsia" w:ascii="仿宋" w:hAnsi="仿宋" w:eastAsia="仿宋" w:cs="仿宋"/>
                <w:color w:val="auto"/>
                <w:sz w:val="24"/>
                <w:lang w:bidi="zh-CN"/>
              </w:rPr>
              <w:t>。</w:t>
            </w:r>
          </w:p>
        </w:tc>
        <w:tc>
          <w:tcPr>
            <w:tcW w:w="848" w:type="pct"/>
            <w:vMerge w:val="continue"/>
            <w:vAlign w:val="center"/>
          </w:tcPr>
          <w:p w14:paraId="64BBF1BB">
            <w:pPr>
              <w:ind w:left="240" w:hanging="240" w:hangingChars="100"/>
              <w:rPr>
                <w:rFonts w:hint="eastAsia" w:ascii="仿宋" w:hAnsi="仿宋" w:eastAsia="仿宋" w:cs="仿宋"/>
                <w:color w:val="auto"/>
                <w:sz w:val="24"/>
              </w:rPr>
            </w:pPr>
          </w:p>
        </w:tc>
      </w:tr>
      <w:tr w14:paraId="51DC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jc w:val="center"/>
        </w:trPr>
        <w:tc>
          <w:tcPr>
            <w:tcW w:w="727" w:type="pct"/>
            <w:vMerge w:val="restart"/>
            <w:vAlign w:val="center"/>
          </w:tcPr>
          <w:p w14:paraId="324451F9">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九、以真实目标为核心的班级学科学习文化全过程激发每一个孩子的学习动机，点燃每一个孩子的学习热情，小组长全过程承担责任，在学科班长的帮助下，小组四个成员比学赶帮，你教我学，共创共进，每个孩子全程奋力实现自己的学习目标。A1A2B1B2小组学习成绩形态转化全面实现。</w:t>
            </w:r>
          </w:p>
        </w:tc>
        <w:tc>
          <w:tcPr>
            <w:tcW w:w="401" w:type="pct"/>
            <w:vAlign w:val="center"/>
          </w:tcPr>
          <w:p w14:paraId="020989E3">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19.</w:t>
            </w:r>
            <w:r>
              <w:rPr>
                <w:rFonts w:hint="eastAsia" w:ascii="仿宋" w:hAnsi="仿宋" w:eastAsia="仿宋" w:cs="仿宋"/>
                <w:color w:val="auto"/>
                <w:sz w:val="24"/>
              </w:rPr>
              <w:t>班级学科学习文化建设</w:t>
            </w:r>
          </w:p>
        </w:tc>
        <w:tc>
          <w:tcPr>
            <w:tcW w:w="3022" w:type="pct"/>
            <w:vAlign w:val="center"/>
          </w:tcPr>
          <w:p w14:paraId="42FB876E">
            <w:pPr>
              <w:tabs>
                <w:tab w:val="left" w:pos="1890"/>
              </w:tabs>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导师团和备课组帮助班级建设显性班级学科学习文化，每一个学科历史人物、核心成果、科研动态、学习方法和学生单元学习目标、优秀四大结构成果都能在教室内墙壁上展现。学生的学科学习元认知，随时被提醒、随时被强化</w:t>
            </w:r>
            <w:r>
              <w:rPr>
                <w:rFonts w:hint="eastAsia" w:ascii="仿宋" w:hAnsi="仿宋" w:eastAsia="仿宋" w:cs="仿宋"/>
                <w:color w:val="auto"/>
                <w:sz w:val="24"/>
              </w:rPr>
              <w:t>。</w:t>
            </w:r>
          </w:p>
          <w:p w14:paraId="4687691F">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 xml:space="preserve">开标、管标、评标仪式与内容都重要，班级目标、小组目标重于个人目标，管标过程在于教师、学科班长、学习小组长和每个学生的每时每刻的不断强化。每个阶段结束的学习目标评价和单元结束后学习目标的评价同等重要。 </w:t>
            </w:r>
          </w:p>
          <w:p w14:paraId="53D892CB">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（1）每个单元学习之前，教师组织隆重而热烈的班级、小组、个人的开标仪式，具体措施、强化责任、上墙公示。</w:t>
            </w:r>
          </w:p>
          <w:p w14:paraId="368448FE">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学科班长负责既定班级学习目标实现的全程管理，一是要千方百计营造以目标实现为核心的班级学习文化氛围，二是帮助小组长实现小组学习目标，三是通过文化烘托、方法指导、问题解决帮助每个人实现自己的学习目标。小组长针对自己小组情况，时时督促、强化责任，确保A1A2B1B2小组学习成绩形态转化</w:t>
            </w:r>
            <w:r>
              <w:rPr>
                <w:rFonts w:hint="eastAsia" w:ascii="仿宋" w:hAnsi="仿宋" w:eastAsia="仿宋" w:cs="仿宋"/>
                <w:color w:val="auto"/>
                <w:sz w:val="24"/>
              </w:rPr>
              <w:t>。</w:t>
            </w:r>
          </w:p>
          <w:p w14:paraId="0BF10A8C">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（3）每个单元过关后，教师、学科班长对小组目标实现进行评价，小组长对每个成员进行评价，组织隆重仪式结合周末晋级评价，引领每个人深刻反思、不断总结，反复强化学科学习的元认知。</w:t>
            </w:r>
          </w:p>
          <w:p w14:paraId="392E6145">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每一名学生在教师和学科班长指导下，制定好跳一跳能拿的到的学期目标，并把学期目标科学分解成每个单元学习目标、每个阶段学习目标、每个学习大任务的学习目标。在真实目标的强力牵引下，全过程专注，全过程动脑思考，全过程主动创造，用力、用心、用命实现自己的学习目标。</w:t>
            </w:r>
          </w:p>
          <w:p w14:paraId="435667B0">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4.学习小组长用自己的领导力，营造小组学习文化，为组员提供强力外力支持，课堂学习和自主学习全过程时时关注、处处督促，帮助每一个人实现自己的学习目标，进而实现小组学习目标。</w:t>
            </w:r>
          </w:p>
          <w:p w14:paraId="64D499AF">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5.学科班长是班级学科学术领袖，营造班级浓浓的学科学习文化责无旁贷，每个单元、每个大任务、每堂100分钟课堂，让所有的同学在管理目标、解决问题、持久努力、实现目标的过程当中，能够深切感受到他领导力的存在。</w:t>
            </w:r>
          </w:p>
        </w:tc>
        <w:tc>
          <w:tcPr>
            <w:tcW w:w="848" w:type="pct"/>
            <w:vMerge w:val="restart"/>
            <w:vAlign w:val="center"/>
          </w:tcPr>
          <w:p w14:paraId="4B18CB1B">
            <w:pPr>
              <w:pStyle w:val="8"/>
              <w:spacing w:after="0"/>
              <w:ind w:left="240" w:hanging="220" w:hangingChars="100"/>
              <w:rPr>
                <w:rFonts w:hint="eastAsia"/>
                <w:color w:val="auto"/>
              </w:rPr>
            </w:pPr>
            <w:r>
              <w:rPr>
                <w:rFonts w:hint="eastAsia"/>
                <w:color w:val="auto"/>
              </w:rPr>
              <w:t>1.中心对两个小组建设标准、实施、过程性达标、成效进行综合评价，纳入班级、年级量化。</w:t>
            </w:r>
          </w:p>
          <w:p w14:paraId="1134A04E">
            <w:pPr>
              <w:pStyle w:val="17"/>
              <w:ind w:left="210" w:leftChars="0" w:hanging="210" w:hangingChars="100"/>
              <w:rPr>
                <w:rFonts w:hint="eastAsia"/>
                <w:color w:val="auto"/>
              </w:rPr>
            </w:pPr>
            <w:r>
              <w:rPr>
                <w:rFonts w:hint="eastAsia"/>
                <w:color w:val="auto"/>
              </w:rPr>
              <w:t>2.</w:t>
            </w:r>
            <w:r>
              <w:rPr>
                <w:rFonts w:hint="eastAsia"/>
                <w:color w:val="auto"/>
              </w:rPr>
              <w:t>年级主任对每个大单元学习成绩目标达成进行全过程管理和达标。针对异常班级、异常学科、异常小组要有分析、有措施、有过程赋能，要有结果存档。期中和期末成绩评级、中考高考成绩评价按照当地教育部门和集团目标任务进行评价</w:t>
            </w:r>
            <w:r>
              <w:rPr>
                <w:rFonts w:hint="eastAsia"/>
                <w:color w:val="auto"/>
              </w:rPr>
              <w:t>。</w:t>
            </w:r>
          </w:p>
          <w:p w14:paraId="2AF68D7B">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3.教师全程跟进两个小组、学生个人实现目标的措施和过程，每天每堂课自我达标验收。</w:t>
            </w:r>
          </w:p>
          <w:p w14:paraId="4F9E638D">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4.每位组长、每位学生借助成长日记，自评与小组评价相结合，天天、事事、处处达标验收。</w:t>
            </w:r>
          </w:p>
          <w:p w14:paraId="0A5DF716">
            <w:pPr>
              <w:pStyle w:val="8"/>
              <w:rPr>
                <w:rFonts w:hint="eastAsia"/>
                <w:color w:val="auto"/>
              </w:rPr>
            </w:pPr>
          </w:p>
        </w:tc>
      </w:tr>
      <w:tr w14:paraId="2F3D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727" w:type="pct"/>
            <w:vMerge w:val="continue"/>
            <w:vAlign w:val="center"/>
          </w:tcPr>
          <w:p w14:paraId="1BAB221D">
            <w:pPr>
              <w:rPr>
                <w:rFonts w:hint="eastAsia" w:ascii="仿宋" w:hAnsi="仿宋" w:eastAsia="仿宋" w:cs="仿宋"/>
                <w:color w:val="auto"/>
                <w:sz w:val="24"/>
              </w:rPr>
            </w:pPr>
          </w:p>
        </w:tc>
        <w:tc>
          <w:tcPr>
            <w:tcW w:w="401" w:type="pct"/>
            <w:vAlign w:val="center"/>
          </w:tcPr>
          <w:p w14:paraId="0F487380">
            <w:pPr>
              <w:ind w:left="240" w:hanging="240" w:hangingChars="100"/>
              <w:jc w:val="left"/>
              <w:rPr>
                <w:rFonts w:hint="eastAsia" w:ascii="仿宋" w:hAnsi="仿宋" w:eastAsia="仿宋" w:cs="仿宋"/>
                <w:color w:val="auto"/>
                <w:sz w:val="24"/>
              </w:rPr>
            </w:pPr>
            <w:r>
              <w:rPr>
                <w:rFonts w:hint="eastAsia" w:ascii="仿宋" w:hAnsi="仿宋" w:eastAsia="仿宋" w:cs="仿宋"/>
                <w:color w:val="auto"/>
                <w:sz w:val="24"/>
              </w:rPr>
              <w:t>20.</w:t>
            </w:r>
            <w:r>
              <w:rPr>
                <w:rFonts w:hint="eastAsia" w:ascii="仿宋" w:hAnsi="仿宋" w:eastAsia="仿宋" w:cs="仿宋"/>
                <w:color w:val="auto"/>
                <w:sz w:val="24"/>
              </w:rPr>
              <w:t>高效学习科研小组建设</w:t>
            </w:r>
          </w:p>
        </w:tc>
        <w:tc>
          <w:tcPr>
            <w:tcW w:w="3022" w:type="pct"/>
            <w:vAlign w:val="center"/>
          </w:tcPr>
          <w:p w14:paraId="6983BB7B">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培养好班级学科高效学习科研小组长不仅体现了学科导师的学术水平，更体现了他的教育能力</w:t>
            </w:r>
            <w:r>
              <w:rPr>
                <w:rFonts w:hint="eastAsia" w:ascii="仿宋" w:hAnsi="仿宋" w:eastAsia="仿宋" w:cs="仿宋"/>
                <w:color w:val="auto"/>
                <w:sz w:val="24"/>
              </w:rPr>
              <w:t>。年级要对学科导师培养班级学生学术领袖有具体目标追求和实施措施保障，学科导师要拿出足够精力和时间，按年级要求和标准，培养好自己班级学术领袖。</w:t>
            </w:r>
          </w:p>
          <w:p w14:paraId="7DBC508C">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年级经常组织班级学术领袖参加活动，并用评价撬动引领发展。①教室内显性文化创造；②小组学习目标实现方法创造；③个人学习目标实现方法创造；④评标方式形式创造；⑤师生共研内容方法创造。用活动培养学生学术领袖，用活动引领学术领袖提升领导力。</w:t>
            </w:r>
          </w:p>
          <w:p w14:paraId="3C6AF628">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3.科研小组要有具体方法帮助学习小组实现单元学习目标。时时关注每个小组成员的学习精力投入，处处在乎每个小组学习成员的思维提升。</w:t>
            </w:r>
          </w:p>
        </w:tc>
        <w:tc>
          <w:tcPr>
            <w:tcW w:w="848" w:type="pct"/>
            <w:vMerge w:val="continue"/>
            <w:vAlign w:val="center"/>
          </w:tcPr>
          <w:p w14:paraId="6E723A90">
            <w:pPr>
              <w:ind w:left="240" w:hanging="240" w:hangingChars="100"/>
              <w:rPr>
                <w:rFonts w:hint="eastAsia" w:ascii="仿宋" w:hAnsi="仿宋" w:eastAsia="仿宋" w:cs="仿宋"/>
                <w:color w:val="auto"/>
                <w:sz w:val="24"/>
              </w:rPr>
            </w:pPr>
          </w:p>
        </w:tc>
      </w:tr>
      <w:tr w14:paraId="245F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727" w:type="pct"/>
            <w:vMerge w:val="continue"/>
            <w:vAlign w:val="center"/>
          </w:tcPr>
          <w:p w14:paraId="6AED8A7D">
            <w:pPr>
              <w:rPr>
                <w:rFonts w:hint="eastAsia" w:ascii="仿宋" w:hAnsi="仿宋" w:eastAsia="仿宋" w:cs="仿宋"/>
                <w:color w:val="auto"/>
                <w:sz w:val="24"/>
              </w:rPr>
            </w:pPr>
          </w:p>
        </w:tc>
        <w:tc>
          <w:tcPr>
            <w:tcW w:w="401" w:type="pct"/>
            <w:vAlign w:val="center"/>
          </w:tcPr>
          <w:p w14:paraId="35E6CE8E">
            <w:pPr>
              <w:numPr>
                <w:ilvl w:val="0"/>
                <w:numId w:val="4"/>
              </w:numPr>
              <w:tabs>
                <w:tab w:val="clear" w:pos="312"/>
              </w:tabs>
              <w:rPr>
                <w:rFonts w:hint="eastAsia" w:ascii="仿宋" w:hAnsi="仿宋" w:eastAsia="仿宋" w:cs="仿宋"/>
                <w:color w:val="auto"/>
                <w:sz w:val="24"/>
              </w:rPr>
            </w:pPr>
            <w:r>
              <w:rPr>
                <w:rFonts w:hint="eastAsia" w:ascii="仿宋" w:hAnsi="仿宋" w:eastAsia="仿宋" w:cs="仿宋"/>
                <w:color w:val="auto"/>
                <w:sz w:val="24"/>
              </w:rPr>
              <w:t>高效</w:t>
            </w:r>
          </w:p>
          <w:p w14:paraId="728EDBD9">
            <w:pPr>
              <w:rPr>
                <w:rFonts w:hint="eastAsia" w:ascii="仿宋" w:hAnsi="仿宋" w:eastAsia="仿宋" w:cs="仿宋"/>
                <w:color w:val="auto"/>
                <w:sz w:val="24"/>
              </w:rPr>
            </w:pPr>
            <w:r>
              <w:rPr>
                <w:rFonts w:hint="eastAsia" w:ascii="仿宋" w:hAnsi="仿宋" w:eastAsia="仿宋" w:cs="仿宋"/>
                <w:color w:val="auto"/>
                <w:sz w:val="24"/>
              </w:rPr>
              <w:t>学习小组建设</w:t>
            </w:r>
          </w:p>
        </w:tc>
        <w:tc>
          <w:tcPr>
            <w:tcW w:w="3022" w:type="pct"/>
            <w:vAlign w:val="center"/>
          </w:tcPr>
          <w:p w14:paraId="6D9511DC">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rPr>
              <w:t>学习小组建设是班级文化建设的核心之核心，导师团要投入足够精力，通过学习小组文化建设来打造充满活力的班级学科学习文化</w:t>
            </w:r>
            <w:r>
              <w:rPr>
                <w:rFonts w:hint="eastAsia" w:ascii="仿宋" w:hAnsi="仿宋" w:eastAsia="仿宋" w:cs="仿宋"/>
                <w:color w:val="auto"/>
                <w:sz w:val="24"/>
              </w:rPr>
              <w:t>。落实年级高效学习小组建设的要求和标准，让学习小组长承担起帮助每一个组员3921、3922目标体系和单元学习目标实现的完全责任，用小组之间的友善竞争和公正评价，撬动每个人的积极性，建设积极成长、承担责任、实现目标的小组文化。学习小组长责任承担不充分，就是导师团育人不得力。</w:t>
            </w:r>
          </w:p>
          <w:p w14:paraId="0ADB12D8">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rPr>
              <w:t>高效学习小组长培训整体设计，体系化推进</w:t>
            </w:r>
            <w:r>
              <w:rPr>
                <w:rFonts w:hint="eastAsia" w:ascii="仿宋" w:hAnsi="仿宋" w:eastAsia="仿宋" w:cs="仿宋"/>
                <w:color w:val="auto"/>
                <w:sz w:val="24"/>
              </w:rPr>
              <w:t>。课前培训针对目标和存在问题，指导方法、明确责任，让每一个小组长在真实目标的强力牵引下，明确自己的领导责任用什么方法承担。课堂学习过程、早晚自习及一切活动，小组长都要确保小组成员目标明确、全程投入、自律自强、团结战斗，实现小组晋级目标。</w:t>
            </w:r>
          </w:p>
          <w:p w14:paraId="116EADEE">
            <w:pPr>
              <w:ind w:left="240" w:hanging="240" w:hangingChars="1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rPr>
              <w:t>高效学习小组长100分钟课堂中确保真实目标全天候引领每一个人的思考和创造</w:t>
            </w:r>
            <w:r>
              <w:rPr>
                <w:rFonts w:hint="eastAsia" w:ascii="仿宋" w:hAnsi="仿宋" w:eastAsia="仿宋" w:cs="仿宋"/>
                <w:color w:val="auto"/>
                <w:sz w:val="24"/>
              </w:rPr>
              <w:t>。在自己投入的过程中，全程确保小组成员全神投入到学习当中。有创造大家分享，有问题大家集体攻关，在15分钟讨论和20分钟展示过程中彻底解决。小组学习目标的实现，就是小组长领导力的发展。</w:t>
            </w:r>
          </w:p>
        </w:tc>
        <w:tc>
          <w:tcPr>
            <w:tcW w:w="848" w:type="pct"/>
            <w:vMerge w:val="continue"/>
            <w:vAlign w:val="center"/>
          </w:tcPr>
          <w:p w14:paraId="5E13458C">
            <w:pPr>
              <w:ind w:left="240" w:hanging="240" w:hangingChars="100"/>
              <w:rPr>
                <w:rFonts w:hint="eastAsia" w:ascii="仿宋" w:hAnsi="仿宋" w:eastAsia="仿宋" w:cs="仿宋"/>
                <w:color w:val="auto"/>
                <w:sz w:val="24"/>
              </w:rPr>
            </w:pPr>
          </w:p>
        </w:tc>
      </w:tr>
    </w:tbl>
    <w:p w14:paraId="0F2C87FE">
      <w:pPr>
        <w:pStyle w:val="17"/>
        <w:ind w:left="0" w:leftChars="0" w:firstLine="0" w:firstLineChars="0"/>
        <w:rPr>
          <w:rFonts w:hint="eastAsia"/>
          <w:color w:val="auto"/>
        </w:rPr>
      </w:pPr>
    </w:p>
    <w:p w14:paraId="30F6F1A7">
      <w:pPr>
        <w:pStyle w:val="17"/>
        <w:ind w:left="0" w:leftChars="0" w:firstLine="0" w:firstLineChars="0"/>
        <w:rPr>
          <w:rFonts w:hint="eastAsia"/>
          <w:color w:val="auto"/>
        </w:rPr>
      </w:pPr>
    </w:p>
    <w:p w14:paraId="3AB11938">
      <w:pPr>
        <w:pStyle w:val="17"/>
        <w:ind w:left="0" w:leftChars="0" w:firstLine="0" w:firstLineChars="0"/>
        <w:rPr>
          <w:rFonts w:hint="eastAsia"/>
          <w:color w:val="auto"/>
        </w:rPr>
      </w:pPr>
    </w:p>
    <w:p w14:paraId="4528A600">
      <w:pPr>
        <w:pStyle w:val="17"/>
        <w:ind w:left="0" w:leftChars="0" w:firstLine="0" w:firstLineChars="0"/>
        <w:rPr>
          <w:rFonts w:hint="eastAsia"/>
          <w:color w:val="auto"/>
        </w:rPr>
      </w:pPr>
    </w:p>
    <w:p w14:paraId="4158719F">
      <w:pPr>
        <w:pStyle w:val="17"/>
        <w:ind w:left="0" w:leftChars="0" w:firstLine="0" w:firstLineChars="0"/>
        <w:rPr>
          <w:rFonts w:hint="eastAsia"/>
          <w:color w:val="auto"/>
        </w:rPr>
      </w:pPr>
    </w:p>
    <w:p w14:paraId="6735E5CD">
      <w:pPr>
        <w:pStyle w:val="17"/>
        <w:ind w:left="0" w:leftChars="0" w:firstLine="0" w:firstLineChars="0"/>
        <w:rPr>
          <w:rFonts w:hint="eastAsia"/>
          <w:color w:val="auto"/>
        </w:rPr>
      </w:pPr>
    </w:p>
    <w:p w14:paraId="6F4EC57C">
      <w:pPr>
        <w:pStyle w:val="17"/>
        <w:ind w:left="0" w:leftChars="0" w:firstLine="0" w:firstLineChars="0"/>
        <w:rPr>
          <w:rFonts w:hint="eastAsia"/>
          <w:color w:val="auto"/>
        </w:rPr>
      </w:pPr>
    </w:p>
    <w:p w14:paraId="17A0C33E">
      <w:pPr>
        <w:pStyle w:val="17"/>
        <w:ind w:left="0" w:leftChars="0" w:firstLine="0" w:firstLineChars="0"/>
        <w:rPr>
          <w:rFonts w:hint="eastAsia"/>
          <w:color w:val="auto"/>
        </w:rPr>
      </w:pPr>
      <w:bookmarkStart w:id="0" w:name="_GoBack"/>
      <w:bookmarkEnd w:id="0"/>
    </w:p>
    <w:tbl>
      <w:tblPr>
        <w:tblStyle w:val="10"/>
        <w:tblW w:w="4936" w:type="pct"/>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30"/>
        <w:gridCol w:w="8706"/>
        <w:gridCol w:w="4373"/>
      </w:tblGrid>
      <w:tr w14:paraId="3E28C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53" w:type="pct"/>
            <w:tcBorders>
              <w:top w:val="single" w:color="auto" w:sz="4" w:space="0"/>
              <w:left w:val="single" w:color="auto" w:sz="4" w:space="0"/>
              <w:bottom w:val="single" w:color="auto" w:sz="4" w:space="0"/>
              <w:right w:val="single" w:color="auto" w:sz="4" w:space="0"/>
            </w:tcBorders>
            <w:vAlign w:val="center"/>
          </w:tcPr>
          <w:p w14:paraId="4C209766">
            <w:pPr>
              <w:pStyle w:val="8"/>
              <w:spacing w:after="0"/>
              <w:ind w:left="0" w:leftChars="0" w:firstLine="0" w:firstLineChars="0"/>
              <w:jc w:val="center"/>
              <w:rPr>
                <w:rFonts w:hint="default" w:eastAsia="宋体" w:cs="宋体" w:asciiTheme="minorAscii" w:hAnsiTheme="minorAscii"/>
                <w:b/>
                <w:bCs/>
                <w:color w:val="auto"/>
                <w:sz w:val="24"/>
                <w:szCs w:val="24"/>
                <w:highlight w:val="none"/>
                <w:lang w:val="en-US" w:eastAsia="zh-CN"/>
              </w:rPr>
            </w:pPr>
            <w:r>
              <w:rPr>
                <w:rFonts w:hint="default" w:eastAsia="宋体" w:cs="宋体" w:asciiTheme="minorAscii" w:hAnsiTheme="minorAscii"/>
                <w:b/>
                <w:bCs/>
                <w:color w:val="auto"/>
                <w:sz w:val="24"/>
                <w:szCs w:val="24"/>
                <w:highlight w:val="none"/>
                <w:lang w:val="en-US" w:eastAsia="zh-CN"/>
              </w:rPr>
              <w:t>周次</w:t>
            </w:r>
          </w:p>
        </w:tc>
        <w:tc>
          <w:tcPr>
            <w:tcW w:w="2959" w:type="pct"/>
            <w:tcBorders>
              <w:top w:val="single" w:color="auto" w:sz="4" w:space="0"/>
              <w:left w:val="single" w:color="auto" w:sz="4" w:space="0"/>
              <w:bottom w:val="single" w:color="auto" w:sz="4" w:space="0"/>
              <w:right w:val="single" w:color="auto" w:sz="4" w:space="0"/>
            </w:tcBorders>
            <w:vAlign w:val="center"/>
          </w:tcPr>
          <w:p w14:paraId="47C694E0">
            <w:pPr>
              <w:numPr>
                <w:ilvl w:val="0"/>
                <w:numId w:val="0"/>
              </w:numPr>
              <w:ind w:left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配档</w:t>
            </w:r>
          </w:p>
        </w:tc>
        <w:tc>
          <w:tcPr>
            <w:tcW w:w="1486" w:type="pct"/>
            <w:tcBorders>
              <w:top w:val="single" w:color="auto" w:sz="4" w:space="0"/>
              <w:left w:val="single" w:color="auto" w:sz="4" w:space="0"/>
              <w:bottom w:val="single" w:color="auto" w:sz="4" w:space="0"/>
              <w:right w:val="single" w:color="auto" w:sz="4" w:space="0"/>
            </w:tcBorders>
            <w:vAlign w:val="center"/>
          </w:tcPr>
          <w:p w14:paraId="3653CFB3">
            <w:pPr>
              <w:numPr>
                <w:ilvl w:val="0"/>
                <w:numId w:val="0"/>
              </w:numPr>
              <w:ind w:lef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每周常规项目</w:t>
            </w:r>
          </w:p>
        </w:tc>
      </w:tr>
      <w:tr w14:paraId="08FD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53" w:type="pct"/>
            <w:tcBorders>
              <w:top w:val="single" w:color="auto" w:sz="4" w:space="0"/>
              <w:left w:val="single" w:color="auto" w:sz="4" w:space="0"/>
              <w:bottom w:val="single" w:color="auto" w:sz="4" w:space="0"/>
              <w:right w:val="single" w:color="auto" w:sz="4" w:space="0"/>
            </w:tcBorders>
            <w:vAlign w:val="center"/>
          </w:tcPr>
          <w:p w14:paraId="597BC696">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w:t>
            </w:r>
            <w:r>
              <w:rPr>
                <w:rFonts w:hint="default" w:asciiTheme="minorAscii" w:hAnsiTheme="minorAscii"/>
                <w:color w:val="auto"/>
                <w:sz w:val="24"/>
                <w:szCs w:val="24"/>
                <w:highlight w:val="none"/>
              </w:rPr>
              <w:t>周</w:t>
            </w:r>
          </w:p>
          <w:p w14:paraId="62EB7319">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3.2-3.8</w:t>
            </w:r>
          </w:p>
          <w:p w14:paraId="2F8F2E9E">
            <w:pPr>
              <w:pStyle w:val="8"/>
              <w:spacing w:after="0"/>
              <w:ind w:left="0" w:leftChars="0" w:firstLine="0" w:firstLineChars="0"/>
              <w:jc w:val="center"/>
              <w:rPr>
                <w:rFonts w:hint="default" w:eastAsia="宋体" w:cs="宋体" w:asciiTheme="minorAscii" w:hAnsiTheme="minorAscii"/>
                <w:color w:val="auto"/>
                <w:sz w:val="24"/>
                <w:szCs w:val="24"/>
                <w:highlight w:val="none"/>
              </w:rPr>
            </w:pPr>
          </w:p>
        </w:tc>
        <w:tc>
          <w:tcPr>
            <w:tcW w:w="2959" w:type="pct"/>
            <w:tcBorders>
              <w:top w:val="single" w:color="auto" w:sz="4" w:space="0"/>
              <w:left w:val="single" w:color="auto" w:sz="4" w:space="0"/>
              <w:bottom w:val="single" w:color="auto" w:sz="4" w:space="0"/>
              <w:right w:val="single" w:color="auto" w:sz="4" w:space="0"/>
            </w:tcBorders>
            <w:vAlign w:val="center"/>
          </w:tcPr>
          <w:p w14:paraId="6D0BE394">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开学前</w:t>
            </w:r>
            <w:r>
              <w:rPr>
                <w:rFonts w:hint="eastAsia" w:ascii="宋体" w:hAnsi="宋体" w:eastAsia="宋体" w:cs="宋体"/>
                <w:color w:val="auto"/>
                <w:kern w:val="0"/>
                <w:sz w:val="24"/>
                <w:szCs w:val="24"/>
                <w:highlight w:val="none"/>
                <w:lang w:eastAsia="zh-CN" w:bidi="ar"/>
              </w:rPr>
              <w:t>寒假</w:t>
            </w:r>
            <w:r>
              <w:rPr>
                <w:rFonts w:hint="eastAsia" w:ascii="宋体" w:hAnsi="宋体" w:eastAsia="宋体" w:cs="宋体"/>
                <w:color w:val="auto"/>
                <w:kern w:val="0"/>
                <w:sz w:val="24"/>
                <w:szCs w:val="24"/>
                <w:highlight w:val="none"/>
                <w:lang w:bidi="ar"/>
              </w:rPr>
              <w:t>课程研究成果创新落地方法展示答辩</w:t>
            </w:r>
            <w:r>
              <w:rPr>
                <w:rFonts w:hint="eastAsia" w:ascii="宋体" w:hAnsi="宋体" w:eastAsia="宋体" w:cs="宋体"/>
                <w:color w:val="auto"/>
                <w:kern w:val="0"/>
                <w:sz w:val="24"/>
                <w:szCs w:val="24"/>
                <w:highlight w:val="none"/>
                <w:lang w:eastAsia="zh-CN" w:bidi="ar"/>
              </w:rPr>
              <w:t>。</w:t>
            </w:r>
          </w:p>
          <w:p w14:paraId="1613FE0D">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寒假</w:t>
            </w:r>
            <w:r>
              <w:rPr>
                <w:rFonts w:hint="eastAsia" w:ascii="宋体" w:hAnsi="宋体" w:eastAsia="宋体" w:cs="宋体"/>
                <w:color w:val="auto"/>
                <w:sz w:val="24"/>
                <w:szCs w:val="24"/>
                <w:highlight w:val="none"/>
              </w:rPr>
              <w:t>一个单元研究性学习目标达成的评价及总结</w:t>
            </w:r>
            <w:r>
              <w:rPr>
                <w:rFonts w:hint="eastAsia" w:ascii="宋体" w:hAnsi="宋体" w:eastAsia="宋体" w:cs="宋体"/>
                <w:color w:val="auto"/>
                <w:sz w:val="24"/>
                <w:szCs w:val="24"/>
                <w:highlight w:val="none"/>
                <w:lang w:eastAsia="zh-CN"/>
              </w:rPr>
              <w:t>。</w:t>
            </w:r>
          </w:p>
          <w:p w14:paraId="26755EFA">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3.3921项目书发布、学习、答辩。</w:t>
            </w:r>
          </w:p>
          <w:p w14:paraId="4A8B15D0">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4.各级责任人、教师、学生真实目标制定与分解。</w:t>
            </w:r>
          </w:p>
          <w:p w14:paraId="17AB51A8">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5.学科、备课组制定发布</w:t>
            </w:r>
            <w:r>
              <w:rPr>
                <w:rFonts w:hint="eastAsia" w:ascii="宋体" w:hAnsi="宋体" w:eastAsia="宋体" w:cs="宋体"/>
                <w:color w:val="auto"/>
                <w:sz w:val="24"/>
                <w:szCs w:val="24"/>
                <w:highlight w:val="none"/>
              </w:rPr>
              <w:t>教学</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单元学时安排，</w:t>
            </w:r>
            <w:r>
              <w:rPr>
                <w:rFonts w:hint="eastAsia" w:ascii="宋体" w:hAnsi="宋体" w:eastAsia="宋体" w:cs="宋体"/>
                <w:color w:val="auto"/>
                <w:sz w:val="24"/>
                <w:szCs w:val="24"/>
                <w:highlight w:val="none"/>
              </w:rPr>
              <w:t>学程六次研究以及</w:t>
            </w:r>
            <w:r>
              <w:rPr>
                <w:rFonts w:hint="eastAsia" w:ascii="宋体" w:hAnsi="宋体" w:eastAsia="宋体" w:cs="宋体"/>
                <w:color w:val="auto"/>
                <w:sz w:val="24"/>
                <w:szCs w:val="24"/>
                <w:highlight w:val="none"/>
                <w:lang w:eastAsia="zh-CN"/>
              </w:rPr>
              <w:t>六轮</w:t>
            </w:r>
            <w:r>
              <w:rPr>
                <w:rFonts w:hint="eastAsia" w:ascii="宋体" w:hAnsi="宋体" w:eastAsia="宋体" w:cs="宋体"/>
                <w:color w:val="auto"/>
                <w:sz w:val="24"/>
                <w:szCs w:val="24"/>
                <w:highlight w:val="none"/>
              </w:rPr>
              <w:t>磨课</w:t>
            </w:r>
            <w:r>
              <w:rPr>
                <w:rFonts w:hint="eastAsia" w:ascii="宋体" w:hAnsi="宋体" w:eastAsia="宋体" w:cs="宋体"/>
                <w:color w:val="auto"/>
                <w:sz w:val="24"/>
                <w:szCs w:val="24"/>
                <w:highlight w:val="none"/>
                <w:lang w:val="en-US" w:eastAsia="zh-CN"/>
              </w:rPr>
              <w:t>计划、集中半天阅读计划（小初高课本研究），教师个人制定阅读锻炼计划。</w:t>
            </w:r>
          </w:p>
          <w:p w14:paraId="5BBC8CB9">
            <w:pPr>
              <w:pStyle w:val="8"/>
              <w:keepNext w:val="0"/>
              <w:keepLines w:val="0"/>
              <w:pageBreakBefore w:val="0"/>
              <w:numPr>
                <w:ilvl w:val="0"/>
                <w:numId w:val="0"/>
              </w:numPr>
              <w:kinsoku/>
              <w:wordWrap/>
              <w:overflowPunct/>
              <w:topLinePunct w:val="0"/>
              <w:autoSpaceDE/>
              <w:autoSpaceDN/>
              <w:bidi w:val="0"/>
              <w:adjustRightInd/>
              <w:snapToGrid/>
              <w:spacing w:after="0"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6.学科、备课组制定、发布阅读课程、国学教育课程、</w:t>
            </w:r>
            <w:r>
              <w:rPr>
                <w:rFonts w:hint="eastAsia" w:ascii="宋体" w:hAnsi="宋体" w:eastAsia="宋体" w:cs="宋体"/>
                <w:color w:val="auto"/>
                <w:sz w:val="24"/>
                <w:szCs w:val="24"/>
                <w:highlight w:val="none"/>
              </w:rPr>
              <w:t>实验课程</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rPr>
              <w:t>计划</w:t>
            </w:r>
            <w:r>
              <w:rPr>
                <w:rFonts w:hint="eastAsia" w:ascii="宋体" w:hAnsi="宋体" w:eastAsia="宋体" w:cs="宋体"/>
                <w:color w:val="auto"/>
                <w:sz w:val="24"/>
                <w:szCs w:val="24"/>
                <w:highlight w:val="none"/>
                <w:lang w:eastAsia="zh-CN"/>
              </w:rPr>
              <w:t>。</w:t>
            </w:r>
          </w:p>
          <w:p w14:paraId="0513679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实践类课程</w:t>
            </w:r>
            <w:r>
              <w:rPr>
                <w:rFonts w:hint="eastAsia" w:ascii="宋体" w:hAnsi="宋体" w:eastAsia="宋体" w:cs="宋体"/>
                <w:color w:val="auto"/>
                <w:sz w:val="24"/>
                <w:szCs w:val="24"/>
                <w:highlight w:val="none"/>
              </w:rPr>
              <w:t>制定专业技能训练计划；</w:t>
            </w:r>
            <w:r>
              <w:rPr>
                <w:rFonts w:hint="eastAsia" w:ascii="宋体" w:hAnsi="宋体" w:eastAsia="宋体" w:cs="宋体"/>
                <w:color w:val="auto"/>
                <w:sz w:val="24"/>
                <w:szCs w:val="24"/>
                <w:highlight w:val="none"/>
                <w:lang w:val="en-US" w:eastAsia="zh-CN"/>
              </w:rPr>
              <w:t>组织</w:t>
            </w:r>
            <w:r>
              <w:rPr>
                <w:rFonts w:hint="eastAsia" w:ascii="宋体" w:hAnsi="宋体" w:eastAsia="宋体" w:cs="宋体"/>
                <w:color w:val="auto"/>
                <w:sz w:val="24"/>
                <w:szCs w:val="24"/>
                <w:highlight w:val="none"/>
              </w:rPr>
              <w:t>课堂标准提升专题会商</w:t>
            </w:r>
            <w:r>
              <w:rPr>
                <w:rFonts w:hint="eastAsia" w:ascii="宋体" w:hAnsi="宋体" w:eastAsia="宋体" w:cs="宋体"/>
                <w:color w:val="auto"/>
                <w:sz w:val="24"/>
                <w:szCs w:val="24"/>
                <w:highlight w:val="none"/>
                <w:lang w:eastAsia="zh-CN"/>
              </w:rPr>
              <w:t>。</w:t>
            </w:r>
          </w:p>
        </w:tc>
        <w:tc>
          <w:tcPr>
            <w:tcW w:w="1486" w:type="pct"/>
            <w:vMerge w:val="restart"/>
            <w:tcBorders>
              <w:top w:val="single" w:color="auto" w:sz="4" w:space="0"/>
              <w:left w:val="single" w:color="auto" w:sz="4" w:space="0"/>
              <w:right w:val="single" w:color="auto" w:sz="4" w:space="0"/>
            </w:tcBorders>
            <w:vAlign w:val="center"/>
          </w:tcPr>
          <w:p w14:paraId="547569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1.每周落实学校三个层面的五个会议。</w:t>
            </w:r>
          </w:p>
          <w:p w14:paraId="4EA116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2.每周制定年级分权赋能配档表，分权赋能环闭。</w:t>
            </w:r>
          </w:p>
          <w:p w14:paraId="5E412CD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3.每周组织六次学程研究、六轮磨课、学程答辩。</w:t>
            </w:r>
          </w:p>
          <w:p w14:paraId="6D9B89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4.周六上午半天学科工作坊活动。</w:t>
            </w:r>
          </w:p>
          <w:p w14:paraId="765CE7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5.每周组织备课组主题论坛。             </w:t>
            </w:r>
          </w:p>
          <w:p w14:paraId="3EEF24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6.每个单元</w:t>
            </w:r>
            <w:r>
              <w:rPr>
                <w:rFonts w:hint="eastAsia" w:ascii="宋体" w:hAnsi="宋体" w:eastAsia="宋体" w:cs="宋体"/>
                <w:color w:val="auto"/>
                <w:sz w:val="24"/>
                <w:szCs w:val="24"/>
                <w:highlight w:val="none"/>
              </w:rPr>
              <w:t>小组、个人学习目标制定、宣标、管标</w:t>
            </w:r>
            <w:r>
              <w:rPr>
                <w:rFonts w:hint="eastAsia" w:ascii="宋体" w:hAnsi="宋体" w:eastAsia="宋体" w:cs="宋体"/>
                <w:color w:val="auto"/>
                <w:sz w:val="24"/>
                <w:szCs w:val="24"/>
                <w:highlight w:val="none"/>
                <w:lang w:eastAsia="zh-CN"/>
              </w:rPr>
              <w:t>。</w:t>
            </w:r>
          </w:p>
          <w:p w14:paraId="4D6345F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中心主任、年级主任</w:t>
            </w:r>
            <w:r>
              <w:rPr>
                <w:rFonts w:hint="eastAsia" w:ascii="宋体" w:hAnsi="宋体" w:eastAsia="宋体" w:cs="宋体"/>
                <w:color w:val="auto"/>
                <w:sz w:val="24"/>
                <w:szCs w:val="24"/>
                <w:highlight w:val="none"/>
                <w:lang w:val="en-US" w:eastAsia="zh-CN"/>
              </w:rPr>
              <w:t>每个</w:t>
            </w:r>
            <w:r>
              <w:rPr>
                <w:rFonts w:hint="eastAsia" w:ascii="宋体" w:hAnsi="宋体" w:eastAsia="宋体" w:cs="宋体"/>
                <w:color w:val="auto"/>
                <w:sz w:val="24"/>
                <w:szCs w:val="24"/>
                <w:highlight w:val="none"/>
              </w:rPr>
              <w:t>单元学习成绩评价、分析、管理。</w:t>
            </w:r>
            <w:r>
              <w:rPr>
                <w:rFonts w:hint="eastAsia" w:ascii="宋体" w:hAnsi="宋体" w:eastAsia="宋体" w:cs="宋体"/>
                <w:color w:val="auto"/>
                <w:sz w:val="24"/>
                <w:szCs w:val="24"/>
                <w:highlight w:val="none"/>
                <w:lang w:val="en-US" w:eastAsia="zh-CN"/>
              </w:rPr>
              <w:t xml:space="preserve">          </w:t>
            </w:r>
          </w:p>
          <w:p w14:paraId="37C3AB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8.每周集中半天阅读与研究。</w:t>
            </w:r>
          </w:p>
          <w:p w14:paraId="6DB923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9.每周按要求组织</w:t>
            </w:r>
            <w:r>
              <w:rPr>
                <w:rFonts w:hint="eastAsia" w:ascii="宋体" w:hAnsi="宋体" w:eastAsia="宋体" w:cs="宋体"/>
                <w:color w:val="auto"/>
                <w:sz w:val="24"/>
                <w:szCs w:val="24"/>
                <w:highlight w:val="none"/>
              </w:rPr>
              <w:t>阅读课程、实验课程、国学教育课程实施</w:t>
            </w:r>
            <w:r>
              <w:rPr>
                <w:rFonts w:hint="eastAsia" w:ascii="宋体" w:hAnsi="宋体" w:eastAsia="宋体" w:cs="宋体"/>
                <w:color w:val="auto"/>
                <w:sz w:val="24"/>
                <w:szCs w:val="24"/>
                <w:highlight w:val="none"/>
                <w:lang w:eastAsia="zh-CN"/>
              </w:rPr>
              <w:t>。</w:t>
            </w:r>
          </w:p>
          <w:p w14:paraId="076C61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10.每周组织实践类课程教师</w:t>
            </w:r>
            <w:r>
              <w:rPr>
                <w:rFonts w:hint="eastAsia" w:ascii="宋体" w:hAnsi="宋体" w:eastAsia="宋体" w:cs="宋体"/>
                <w:color w:val="auto"/>
                <w:sz w:val="24"/>
                <w:szCs w:val="24"/>
                <w:highlight w:val="none"/>
              </w:rPr>
              <w:t>专业技能训练；课堂标准提升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各学科</w:t>
            </w:r>
            <w:r>
              <w:rPr>
                <w:rFonts w:hint="eastAsia" w:ascii="宋体" w:hAnsi="宋体" w:eastAsia="宋体" w:cs="宋体"/>
                <w:color w:val="auto"/>
                <w:sz w:val="24"/>
                <w:szCs w:val="24"/>
                <w:highlight w:val="none"/>
                <w:lang w:val="en-US" w:eastAsia="zh-CN"/>
              </w:rPr>
              <w:t>组织开展</w:t>
            </w:r>
            <w:r>
              <w:rPr>
                <w:rFonts w:hint="eastAsia" w:ascii="宋体" w:hAnsi="宋体" w:eastAsia="宋体" w:cs="宋体"/>
                <w:color w:val="auto"/>
                <w:sz w:val="24"/>
                <w:szCs w:val="24"/>
                <w:highlight w:val="none"/>
              </w:rPr>
              <w:t>社团活动</w:t>
            </w:r>
            <w:r>
              <w:rPr>
                <w:rFonts w:hint="eastAsia" w:ascii="宋体" w:hAnsi="宋体" w:eastAsia="宋体" w:cs="宋体"/>
                <w:color w:val="auto"/>
                <w:sz w:val="24"/>
                <w:szCs w:val="24"/>
                <w:highlight w:val="none"/>
                <w:lang w:val="en-US" w:eastAsia="zh-CN"/>
              </w:rPr>
              <w:t>。</w:t>
            </w:r>
          </w:p>
          <w:p w14:paraId="488F84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11.中心、年级、学科、备课组每周达标验收与评价晾晒。</w:t>
            </w:r>
          </w:p>
          <w:p w14:paraId="6483F5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12.教师发展中心每2周提交评价结果。集团学科每周过程调研，每月提交评价结果。集团对学校、年级、学科每周过程调研，每月评价。</w:t>
            </w:r>
          </w:p>
        </w:tc>
      </w:tr>
      <w:tr w14:paraId="31EA1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553" w:type="pct"/>
            <w:tcBorders>
              <w:top w:val="single" w:color="auto" w:sz="4" w:space="0"/>
              <w:left w:val="single" w:color="auto" w:sz="4" w:space="0"/>
              <w:bottom w:val="single" w:color="auto" w:sz="4" w:space="0"/>
              <w:right w:val="single" w:color="auto" w:sz="4" w:space="0"/>
            </w:tcBorders>
            <w:vAlign w:val="center"/>
          </w:tcPr>
          <w:p w14:paraId="7FA3877F">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2</w:t>
            </w:r>
            <w:r>
              <w:rPr>
                <w:rFonts w:hint="default" w:asciiTheme="minorAscii" w:hAnsiTheme="minorAscii"/>
                <w:color w:val="auto"/>
                <w:sz w:val="24"/>
                <w:szCs w:val="24"/>
                <w:highlight w:val="none"/>
              </w:rPr>
              <w:t>周</w:t>
            </w:r>
          </w:p>
          <w:p w14:paraId="7E844E52">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3.9-3.15</w:t>
            </w:r>
          </w:p>
        </w:tc>
        <w:tc>
          <w:tcPr>
            <w:tcW w:w="2959" w:type="pct"/>
            <w:tcBorders>
              <w:top w:val="single" w:color="auto" w:sz="4" w:space="0"/>
              <w:left w:val="single" w:color="auto" w:sz="4" w:space="0"/>
              <w:bottom w:val="single" w:color="auto" w:sz="4" w:space="0"/>
              <w:right w:val="single" w:color="auto" w:sz="4" w:space="0"/>
            </w:tcBorders>
            <w:vAlign w:val="center"/>
          </w:tcPr>
          <w:p w14:paraId="667921D3">
            <w:pPr>
              <w:pStyle w:val="8"/>
              <w:keepNext w:val="0"/>
              <w:keepLines w:val="0"/>
              <w:pageBreakBefore w:val="0"/>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1.集团学科确定专家进校园时间（期中前完成）、地点，制定专家进校园项目书。</w:t>
            </w:r>
          </w:p>
          <w:p w14:paraId="4ECD4083">
            <w:pPr>
              <w:pStyle w:val="8"/>
              <w:keepNext w:val="0"/>
              <w:keepLines w:val="0"/>
              <w:pageBreakBefore w:val="0"/>
              <w:numPr>
                <w:ilvl w:val="0"/>
                <w:numId w:val="0"/>
              </w:numPr>
              <w:kinsoku/>
              <w:wordWrap/>
              <w:overflowPunct/>
              <w:topLinePunct w:val="0"/>
              <w:autoSpaceDE/>
              <w:autoSpaceDN/>
              <w:bidi w:val="0"/>
              <w:adjustRightInd/>
              <w:snapToGrid/>
              <w:spacing w:after="0"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完善</w:t>
            </w:r>
            <w:r>
              <w:rPr>
                <w:rFonts w:hint="eastAsia" w:ascii="宋体" w:hAnsi="宋体" w:eastAsia="宋体" w:cs="宋体"/>
                <w:color w:val="auto"/>
                <w:sz w:val="24"/>
                <w:szCs w:val="24"/>
                <w:highlight w:val="none"/>
                <w:lang w:val="en-US" w:eastAsia="zh-CN"/>
              </w:rPr>
              <w:t>半天</w:t>
            </w:r>
            <w:r>
              <w:rPr>
                <w:rFonts w:hint="eastAsia" w:ascii="宋体" w:hAnsi="宋体" w:eastAsia="宋体" w:cs="宋体"/>
                <w:color w:val="auto"/>
                <w:sz w:val="24"/>
                <w:szCs w:val="24"/>
                <w:highlight w:val="none"/>
              </w:rPr>
              <w:t>活动课程</w:t>
            </w:r>
            <w:r>
              <w:rPr>
                <w:rFonts w:hint="eastAsia" w:ascii="宋体" w:hAnsi="宋体" w:eastAsia="宋体" w:cs="宋体"/>
                <w:color w:val="auto"/>
                <w:sz w:val="24"/>
                <w:szCs w:val="24"/>
                <w:highlight w:val="none"/>
                <w:lang w:val="en-US" w:eastAsia="zh-CN"/>
              </w:rPr>
              <w:t>开课计划</w:t>
            </w:r>
            <w:r>
              <w:rPr>
                <w:rFonts w:hint="eastAsia" w:ascii="宋体" w:hAnsi="宋体" w:eastAsia="宋体" w:cs="宋体"/>
                <w:color w:val="auto"/>
                <w:sz w:val="24"/>
                <w:szCs w:val="24"/>
                <w:highlight w:val="none"/>
                <w:lang w:eastAsia="zh-CN"/>
              </w:rPr>
              <w:t>，学校审核。</w:t>
            </w:r>
          </w:p>
          <w:p w14:paraId="7EFEDE88">
            <w:pPr>
              <w:pStyle w:val="8"/>
              <w:keepNext w:val="0"/>
              <w:keepLines w:val="0"/>
              <w:pageBreakBefore w:val="0"/>
              <w:numPr>
                <w:ilvl w:val="0"/>
                <w:numId w:val="0"/>
              </w:numPr>
              <w:kinsoku/>
              <w:wordWrap/>
              <w:overflowPunct/>
              <w:topLinePunct w:val="0"/>
              <w:autoSpaceDE/>
              <w:autoSpaceDN/>
              <w:bidi w:val="0"/>
              <w:adjustRightInd/>
              <w:snapToGrid/>
              <w:spacing w:after="0" w:line="240" w:lineRule="auto"/>
              <w:ind w:leftChars="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3.开始每周集中半天研究小初高课本。</w:t>
            </w:r>
          </w:p>
        </w:tc>
        <w:tc>
          <w:tcPr>
            <w:tcW w:w="1486" w:type="pct"/>
            <w:vMerge w:val="continue"/>
            <w:tcBorders>
              <w:left w:val="single" w:color="auto" w:sz="4" w:space="0"/>
              <w:right w:val="single" w:color="auto" w:sz="4" w:space="0"/>
            </w:tcBorders>
            <w:vAlign w:val="center"/>
          </w:tcPr>
          <w:p w14:paraId="068A3C07">
            <w:pPr>
              <w:pStyle w:val="8"/>
              <w:numPr>
                <w:ilvl w:val="0"/>
                <w:numId w:val="0"/>
              </w:numPr>
              <w:spacing w:after="0"/>
              <w:ind w:leftChars="0"/>
              <w:jc w:val="both"/>
              <w:rPr>
                <w:rFonts w:hint="eastAsia" w:ascii="宋体" w:hAnsi="宋体" w:eastAsia="宋体" w:cs="宋体"/>
                <w:color w:val="auto"/>
                <w:sz w:val="24"/>
                <w:szCs w:val="24"/>
                <w:highlight w:val="none"/>
                <w:lang w:val="en-US" w:eastAsia="zh-CN"/>
              </w:rPr>
            </w:pPr>
          </w:p>
        </w:tc>
      </w:tr>
      <w:tr w14:paraId="052BB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553" w:type="pct"/>
            <w:tcBorders>
              <w:top w:val="single" w:color="auto" w:sz="4" w:space="0"/>
              <w:left w:val="single" w:color="auto" w:sz="4" w:space="0"/>
              <w:bottom w:val="single" w:color="auto" w:sz="4" w:space="0"/>
              <w:right w:val="single" w:color="auto" w:sz="4" w:space="0"/>
            </w:tcBorders>
            <w:vAlign w:val="center"/>
          </w:tcPr>
          <w:p w14:paraId="76FD2880">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3</w:t>
            </w:r>
            <w:r>
              <w:rPr>
                <w:rFonts w:hint="default" w:asciiTheme="minorAscii" w:hAnsiTheme="minorAscii"/>
                <w:color w:val="auto"/>
                <w:sz w:val="24"/>
                <w:szCs w:val="24"/>
                <w:highlight w:val="none"/>
              </w:rPr>
              <w:t>周</w:t>
            </w:r>
          </w:p>
          <w:p w14:paraId="3C64A7CE">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3.16-3.22</w:t>
            </w:r>
          </w:p>
        </w:tc>
        <w:tc>
          <w:tcPr>
            <w:tcW w:w="2959" w:type="pct"/>
            <w:tcBorders>
              <w:top w:val="single" w:color="auto" w:sz="4" w:space="0"/>
              <w:left w:val="single" w:color="auto" w:sz="4" w:space="0"/>
              <w:bottom w:val="single" w:color="auto" w:sz="4" w:space="0"/>
              <w:right w:val="single" w:color="auto" w:sz="4" w:space="0"/>
            </w:tcBorders>
            <w:vAlign w:val="center"/>
          </w:tcPr>
          <w:p w14:paraId="67A777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发动集团课程课堂综合评选活动</w:t>
            </w:r>
            <w:r>
              <w:rPr>
                <w:rFonts w:hint="eastAsia" w:ascii="宋体" w:hAnsi="宋体" w:eastAsia="宋体" w:cs="宋体"/>
                <w:color w:val="auto"/>
                <w:kern w:val="0"/>
                <w:sz w:val="24"/>
                <w:szCs w:val="24"/>
                <w:highlight w:val="none"/>
                <w:lang w:eastAsia="zh-CN" w:bidi="ar"/>
              </w:rPr>
              <w:t>。</w:t>
            </w:r>
          </w:p>
          <w:p w14:paraId="1975A12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专家进校园暨集团优质课评选。</w:t>
            </w:r>
          </w:p>
          <w:p w14:paraId="3D83740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集团学期初督导。</w:t>
            </w:r>
          </w:p>
          <w:p w14:paraId="5032FDE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学校</w:t>
            </w:r>
            <w:r>
              <w:rPr>
                <w:rFonts w:hint="eastAsia" w:ascii="宋体" w:hAnsi="宋体" w:eastAsia="宋体" w:cs="宋体"/>
                <w:color w:val="auto"/>
                <w:sz w:val="24"/>
                <w:szCs w:val="24"/>
                <w:highlight w:val="none"/>
              </w:rPr>
              <w:t>学科内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学科间</w:t>
            </w:r>
            <w:r>
              <w:rPr>
                <w:rFonts w:hint="eastAsia" w:ascii="宋体" w:hAnsi="宋体" w:eastAsia="宋体" w:cs="宋体"/>
                <w:color w:val="auto"/>
                <w:sz w:val="24"/>
                <w:szCs w:val="24"/>
                <w:highlight w:val="none"/>
              </w:rPr>
              <w:t>创新</w:t>
            </w:r>
            <w:r>
              <w:rPr>
                <w:rFonts w:hint="eastAsia" w:ascii="宋体" w:hAnsi="宋体" w:eastAsia="宋体" w:cs="宋体"/>
                <w:color w:val="auto"/>
                <w:sz w:val="24"/>
                <w:szCs w:val="24"/>
                <w:highlight w:val="none"/>
                <w:lang w:val="en-US" w:eastAsia="zh-CN"/>
              </w:rPr>
              <w:t>展示</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p>
          <w:p w14:paraId="11B78A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学校</w:t>
            </w:r>
            <w:r>
              <w:rPr>
                <w:rFonts w:hint="eastAsia" w:ascii="宋体" w:hAnsi="宋体" w:eastAsia="宋体" w:cs="宋体"/>
                <w:color w:val="auto"/>
                <w:sz w:val="24"/>
                <w:szCs w:val="24"/>
                <w:highlight w:val="none"/>
              </w:rPr>
              <w:t>集中半天活动课程选课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53324A9B">
            <w:pPr>
              <w:jc w:val="both"/>
              <w:rPr>
                <w:rFonts w:hint="eastAsia" w:ascii="宋体" w:hAnsi="宋体" w:eastAsia="宋体" w:cs="宋体"/>
                <w:color w:val="auto"/>
                <w:sz w:val="24"/>
                <w:szCs w:val="24"/>
                <w:highlight w:val="none"/>
                <w:lang w:val="en-US" w:eastAsia="zh-CN"/>
              </w:rPr>
            </w:pPr>
          </w:p>
        </w:tc>
      </w:tr>
      <w:tr w14:paraId="2A1E4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3" w:hRule="atLeast"/>
        </w:trPr>
        <w:tc>
          <w:tcPr>
            <w:tcW w:w="553" w:type="pct"/>
            <w:tcBorders>
              <w:top w:val="single" w:color="auto" w:sz="4" w:space="0"/>
              <w:left w:val="single" w:color="auto" w:sz="4" w:space="0"/>
              <w:bottom w:val="single" w:color="auto" w:sz="4" w:space="0"/>
              <w:right w:val="single" w:color="auto" w:sz="4" w:space="0"/>
            </w:tcBorders>
            <w:vAlign w:val="center"/>
          </w:tcPr>
          <w:p w14:paraId="5A036EF8">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4</w:t>
            </w:r>
            <w:r>
              <w:rPr>
                <w:rFonts w:hint="default" w:asciiTheme="minorAscii" w:hAnsiTheme="minorAscii"/>
                <w:color w:val="auto"/>
                <w:sz w:val="24"/>
                <w:szCs w:val="24"/>
                <w:highlight w:val="none"/>
              </w:rPr>
              <w:t>周</w:t>
            </w:r>
          </w:p>
          <w:p w14:paraId="6FFF7645">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3.23-3.29</w:t>
            </w:r>
          </w:p>
        </w:tc>
        <w:tc>
          <w:tcPr>
            <w:tcW w:w="2959" w:type="pct"/>
            <w:tcBorders>
              <w:top w:val="single" w:color="auto" w:sz="4" w:space="0"/>
              <w:left w:val="single" w:color="auto" w:sz="4" w:space="0"/>
              <w:bottom w:val="single" w:color="auto" w:sz="4" w:space="0"/>
              <w:right w:val="single" w:color="auto" w:sz="4" w:space="0"/>
            </w:tcBorders>
            <w:vAlign w:val="center"/>
          </w:tcPr>
          <w:p w14:paraId="3EFF986A">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专家进校园暨集团优质课评选。</w:t>
            </w:r>
          </w:p>
          <w:p w14:paraId="1A29B9B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bidi="ar"/>
              </w:rPr>
              <w:t>集团学期初督导。</w:t>
            </w:r>
          </w:p>
          <w:p w14:paraId="7C54B79C">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3.月度评价。</w:t>
            </w:r>
          </w:p>
          <w:p w14:paraId="682B1203">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4.学校学科内、学科间创新展示活动。</w:t>
            </w:r>
          </w:p>
          <w:p w14:paraId="79C16767">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2E787DE7">
            <w:pPr>
              <w:jc w:val="both"/>
              <w:rPr>
                <w:rFonts w:hint="eastAsia" w:ascii="宋体" w:hAnsi="宋体" w:eastAsia="宋体" w:cs="宋体"/>
                <w:color w:val="auto"/>
                <w:sz w:val="24"/>
                <w:szCs w:val="24"/>
                <w:highlight w:val="none"/>
                <w:lang w:val="en-US" w:eastAsia="zh-CN"/>
              </w:rPr>
            </w:pPr>
          </w:p>
        </w:tc>
      </w:tr>
      <w:tr w14:paraId="54FA9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3" w:type="pct"/>
            <w:tcBorders>
              <w:top w:val="single" w:color="auto" w:sz="4" w:space="0"/>
              <w:left w:val="single" w:color="auto" w:sz="4" w:space="0"/>
              <w:bottom w:val="single" w:color="auto" w:sz="4" w:space="0"/>
              <w:right w:val="single" w:color="auto" w:sz="4" w:space="0"/>
            </w:tcBorders>
            <w:vAlign w:val="center"/>
          </w:tcPr>
          <w:p w14:paraId="5F9C45CF">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5</w:t>
            </w:r>
            <w:r>
              <w:rPr>
                <w:rFonts w:hint="default" w:asciiTheme="minorAscii" w:hAnsiTheme="minorAscii"/>
                <w:color w:val="auto"/>
                <w:sz w:val="24"/>
                <w:szCs w:val="24"/>
                <w:highlight w:val="none"/>
              </w:rPr>
              <w:t>周</w:t>
            </w:r>
          </w:p>
          <w:p w14:paraId="048C4CC6">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3.30-4.5</w:t>
            </w:r>
          </w:p>
        </w:tc>
        <w:tc>
          <w:tcPr>
            <w:tcW w:w="2959" w:type="pct"/>
            <w:tcBorders>
              <w:top w:val="single" w:color="auto" w:sz="4" w:space="0"/>
              <w:left w:val="single" w:color="auto" w:sz="4" w:space="0"/>
              <w:bottom w:val="single" w:color="auto" w:sz="4" w:space="0"/>
              <w:right w:val="single" w:color="auto" w:sz="4" w:space="0"/>
            </w:tcBorders>
            <w:vAlign w:val="center"/>
          </w:tcPr>
          <w:p w14:paraId="5D6FA9A4">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专家进校园暨集团优质课评选</w:t>
            </w:r>
          </w:p>
          <w:p w14:paraId="4AF19AD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bidi="ar"/>
              </w:rPr>
              <w:t>集团学期初督导。</w:t>
            </w:r>
          </w:p>
          <w:p w14:paraId="44448C2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学校学科内、学科间创新展示活动。</w:t>
            </w:r>
          </w:p>
          <w:p w14:paraId="04A4006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0EE2E82F">
            <w:pPr>
              <w:jc w:val="both"/>
              <w:rPr>
                <w:rFonts w:hint="eastAsia" w:ascii="宋体" w:hAnsi="宋体" w:eastAsia="宋体" w:cs="宋体"/>
                <w:color w:val="auto"/>
                <w:sz w:val="24"/>
                <w:szCs w:val="24"/>
                <w:highlight w:val="none"/>
                <w:lang w:val="en-US" w:eastAsia="zh-CN"/>
              </w:rPr>
            </w:pPr>
          </w:p>
        </w:tc>
      </w:tr>
      <w:tr w14:paraId="51681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3" w:type="pct"/>
            <w:tcBorders>
              <w:top w:val="single" w:color="auto" w:sz="4" w:space="0"/>
              <w:left w:val="single" w:color="auto" w:sz="4" w:space="0"/>
              <w:bottom w:val="single" w:color="auto" w:sz="4" w:space="0"/>
              <w:right w:val="single" w:color="auto" w:sz="4" w:space="0"/>
            </w:tcBorders>
            <w:vAlign w:val="center"/>
          </w:tcPr>
          <w:p w14:paraId="51661501">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6</w:t>
            </w:r>
            <w:r>
              <w:rPr>
                <w:rFonts w:hint="default" w:asciiTheme="minorAscii" w:hAnsiTheme="minorAscii"/>
                <w:color w:val="auto"/>
                <w:sz w:val="24"/>
                <w:szCs w:val="24"/>
                <w:highlight w:val="none"/>
              </w:rPr>
              <w:t>周</w:t>
            </w:r>
          </w:p>
          <w:p w14:paraId="352211A2">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4.6-4.12</w:t>
            </w:r>
          </w:p>
        </w:tc>
        <w:tc>
          <w:tcPr>
            <w:tcW w:w="2959" w:type="pct"/>
            <w:tcBorders>
              <w:top w:val="single" w:color="auto" w:sz="4" w:space="0"/>
              <w:left w:val="single" w:color="auto" w:sz="4" w:space="0"/>
              <w:bottom w:val="single" w:color="auto" w:sz="4" w:space="0"/>
              <w:right w:val="single" w:color="auto" w:sz="4" w:space="0"/>
            </w:tcBorders>
            <w:vAlign w:val="center"/>
          </w:tcPr>
          <w:p w14:paraId="71F6FBCC">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专家进校园暨集团优质课评选。</w:t>
            </w:r>
          </w:p>
          <w:p w14:paraId="7B9603D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bidi="ar"/>
              </w:rPr>
              <w:t>集团学期初督导。</w:t>
            </w:r>
          </w:p>
          <w:p w14:paraId="1936EAD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学校学科内、学科间创新展示活动。</w:t>
            </w:r>
          </w:p>
          <w:p w14:paraId="5E3187B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2EBA8E37">
            <w:pPr>
              <w:widowControl/>
              <w:numPr>
                <w:ilvl w:val="0"/>
                <w:numId w:val="0"/>
              </w:numPr>
              <w:ind w:leftChars="0"/>
              <w:jc w:val="both"/>
              <w:rPr>
                <w:rFonts w:hint="eastAsia" w:ascii="宋体" w:hAnsi="宋体" w:eastAsia="宋体" w:cs="宋体"/>
                <w:color w:val="auto"/>
                <w:kern w:val="0"/>
                <w:sz w:val="24"/>
                <w:szCs w:val="24"/>
                <w:highlight w:val="none"/>
                <w:lang w:val="en-US" w:eastAsia="zh-CN" w:bidi="ar"/>
              </w:rPr>
            </w:pPr>
          </w:p>
        </w:tc>
      </w:tr>
      <w:tr w14:paraId="4CED6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3" w:type="pct"/>
            <w:tcBorders>
              <w:top w:val="single" w:color="auto" w:sz="4" w:space="0"/>
              <w:left w:val="single" w:color="auto" w:sz="4" w:space="0"/>
              <w:bottom w:val="single" w:color="auto" w:sz="4" w:space="0"/>
              <w:right w:val="single" w:color="auto" w:sz="4" w:space="0"/>
            </w:tcBorders>
            <w:vAlign w:val="center"/>
          </w:tcPr>
          <w:p w14:paraId="298DD89B">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7</w:t>
            </w:r>
            <w:r>
              <w:rPr>
                <w:rFonts w:hint="default" w:asciiTheme="minorAscii" w:hAnsiTheme="minorAscii"/>
                <w:color w:val="auto"/>
                <w:sz w:val="24"/>
                <w:szCs w:val="24"/>
                <w:highlight w:val="none"/>
              </w:rPr>
              <w:t>周</w:t>
            </w:r>
          </w:p>
          <w:p w14:paraId="05F91407">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4.13-4.19</w:t>
            </w:r>
          </w:p>
        </w:tc>
        <w:tc>
          <w:tcPr>
            <w:tcW w:w="2959" w:type="pct"/>
            <w:tcBorders>
              <w:top w:val="single" w:color="auto" w:sz="4" w:space="0"/>
              <w:left w:val="single" w:color="auto" w:sz="4" w:space="0"/>
              <w:bottom w:val="single" w:color="auto" w:sz="4" w:space="0"/>
              <w:right w:val="single" w:color="auto" w:sz="4" w:space="0"/>
            </w:tcBorders>
            <w:vAlign w:val="center"/>
          </w:tcPr>
          <w:p w14:paraId="054E667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专家进校园暨集团优质课评选。</w:t>
            </w:r>
          </w:p>
          <w:p w14:paraId="7F041E0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bidi="ar"/>
              </w:rPr>
              <w:t>集团学期初督导。</w:t>
            </w:r>
          </w:p>
          <w:p w14:paraId="3EA036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学校学科内、学科间创新展示活动。</w:t>
            </w:r>
          </w:p>
          <w:p w14:paraId="13C643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4.期中实践类课程学生</w:t>
            </w:r>
            <w:r>
              <w:rPr>
                <w:rFonts w:hint="eastAsia" w:ascii="宋体" w:hAnsi="宋体" w:eastAsia="宋体" w:cs="宋体"/>
                <w:color w:val="auto"/>
                <w:sz w:val="24"/>
                <w:szCs w:val="24"/>
                <w:highlight w:val="none"/>
              </w:rPr>
              <w:t>素养测试</w:t>
            </w:r>
            <w:r>
              <w:rPr>
                <w:rFonts w:hint="eastAsia" w:ascii="宋体" w:hAnsi="宋体" w:eastAsia="宋体" w:cs="宋体"/>
                <w:color w:val="auto"/>
                <w:sz w:val="24"/>
                <w:szCs w:val="24"/>
                <w:highlight w:val="none"/>
                <w:lang w:eastAsia="zh-CN"/>
              </w:rPr>
              <w:t>。</w:t>
            </w:r>
          </w:p>
          <w:p w14:paraId="4C10F43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期中</w:t>
            </w:r>
            <w:r>
              <w:rPr>
                <w:rFonts w:hint="eastAsia" w:ascii="宋体" w:hAnsi="宋体" w:eastAsia="宋体" w:cs="宋体"/>
                <w:color w:val="auto"/>
                <w:sz w:val="24"/>
                <w:szCs w:val="24"/>
                <w:highlight w:val="none"/>
                <w:lang w:val="en-US" w:eastAsia="zh-CN"/>
              </w:rPr>
              <w:t>实践类课程</w:t>
            </w:r>
            <w:r>
              <w:rPr>
                <w:rFonts w:hint="eastAsia" w:ascii="宋体" w:hAnsi="宋体" w:eastAsia="宋体" w:cs="宋体"/>
                <w:color w:val="auto"/>
                <w:sz w:val="24"/>
                <w:szCs w:val="24"/>
                <w:highlight w:val="none"/>
              </w:rPr>
              <w:t>学科教师专业技能考核</w:t>
            </w:r>
            <w:r>
              <w:rPr>
                <w:rFonts w:hint="eastAsia" w:ascii="宋体" w:hAnsi="宋体" w:eastAsia="宋体" w:cs="宋体"/>
                <w:color w:val="auto"/>
                <w:sz w:val="24"/>
                <w:szCs w:val="24"/>
                <w:highlight w:val="none"/>
                <w:lang w:eastAsia="zh-CN"/>
              </w:rPr>
              <w:t>。</w:t>
            </w:r>
          </w:p>
          <w:p w14:paraId="136E150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p w14:paraId="230DA6C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7.阅读课程成果展示。</w:t>
            </w:r>
          </w:p>
        </w:tc>
        <w:tc>
          <w:tcPr>
            <w:tcW w:w="1486" w:type="pct"/>
            <w:vMerge w:val="continue"/>
            <w:tcBorders>
              <w:left w:val="single" w:color="auto" w:sz="4" w:space="0"/>
              <w:right w:val="single" w:color="auto" w:sz="4" w:space="0"/>
            </w:tcBorders>
            <w:vAlign w:val="center"/>
          </w:tcPr>
          <w:p w14:paraId="1FC6A85E">
            <w:pPr>
              <w:widowControl/>
              <w:numPr>
                <w:ilvl w:val="0"/>
                <w:numId w:val="0"/>
              </w:numPr>
              <w:ind w:leftChars="0"/>
              <w:jc w:val="both"/>
              <w:rPr>
                <w:rFonts w:hint="eastAsia" w:ascii="宋体" w:hAnsi="宋体" w:eastAsia="宋体" w:cs="宋体"/>
                <w:color w:val="auto"/>
                <w:kern w:val="0"/>
                <w:sz w:val="24"/>
                <w:szCs w:val="24"/>
                <w:highlight w:val="none"/>
                <w:lang w:val="en-US" w:eastAsia="zh-CN" w:bidi="ar"/>
              </w:rPr>
            </w:pPr>
          </w:p>
        </w:tc>
      </w:tr>
      <w:tr w14:paraId="2530F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trPr>
        <w:tc>
          <w:tcPr>
            <w:tcW w:w="553" w:type="pct"/>
            <w:tcBorders>
              <w:top w:val="single" w:color="auto" w:sz="4" w:space="0"/>
              <w:left w:val="single" w:color="auto" w:sz="4" w:space="0"/>
              <w:bottom w:val="single" w:color="auto" w:sz="4" w:space="0"/>
              <w:right w:val="single" w:color="auto" w:sz="4" w:space="0"/>
            </w:tcBorders>
            <w:vAlign w:val="center"/>
          </w:tcPr>
          <w:p w14:paraId="0266EFEF">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8</w:t>
            </w:r>
            <w:r>
              <w:rPr>
                <w:rFonts w:hint="default" w:asciiTheme="minorAscii" w:hAnsiTheme="minorAscii"/>
                <w:color w:val="auto"/>
                <w:sz w:val="24"/>
                <w:szCs w:val="24"/>
                <w:highlight w:val="none"/>
              </w:rPr>
              <w:t>周</w:t>
            </w:r>
          </w:p>
          <w:p w14:paraId="7C07BE1F">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4.20-4.26</w:t>
            </w:r>
          </w:p>
        </w:tc>
        <w:tc>
          <w:tcPr>
            <w:tcW w:w="2959" w:type="pct"/>
            <w:tcBorders>
              <w:top w:val="single" w:color="auto" w:sz="4" w:space="0"/>
              <w:left w:val="single" w:color="auto" w:sz="4" w:space="0"/>
              <w:bottom w:val="single" w:color="auto" w:sz="4" w:space="0"/>
              <w:right w:val="single" w:color="auto" w:sz="4" w:space="0"/>
            </w:tcBorders>
            <w:vAlign w:val="center"/>
          </w:tcPr>
          <w:p w14:paraId="29D74487">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专家进校园暨集团优质课评选。</w:t>
            </w:r>
          </w:p>
          <w:p w14:paraId="64D8CFF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bidi="ar"/>
              </w:rPr>
              <w:t>集团学期初督导。</w:t>
            </w:r>
          </w:p>
          <w:p w14:paraId="74A3F596">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3.月度评价。</w:t>
            </w:r>
          </w:p>
          <w:p w14:paraId="65999D68">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bidi="ar"/>
              </w:rPr>
              <w:t>集团案例评选：学校提交参评学程、备课。</w:t>
            </w:r>
          </w:p>
          <w:p w14:paraId="6D7F2C4E">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学校学科内、学科间创新展示活动。</w:t>
            </w:r>
          </w:p>
          <w:p w14:paraId="2CA39027">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730C5226">
            <w:pPr>
              <w:numPr>
                <w:ilvl w:val="0"/>
                <w:numId w:val="0"/>
              </w:numPr>
              <w:ind w:leftChars="0"/>
              <w:jc w:val="both"/>
              <w:rPr>
                <w:rFonts w:hint="eastAsia" w:ascii="宋体" w:hAnsi="宋体" w:eastAsia="宋体" w:cs="宋体"/>
                <w:color w:val="auto"/>
                <w:sz w:val="24"/>
                <w:szCs w:val="24"/>
                <w:highlight w:val="none"/>
                <w:lang w:val="en-US" w:eastAsia="zh-CN"/>
              </w:rPr>
            </w:pPr>
          </w:p>
        </w:tc>
      </w:tr>
      <w:tr w14:paraId="3145F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55" w:hRule="atLeast"/>
        </w:trPr>
        <w:tc>
          <w:tcPr>
            <w:tcW w:w="553" w:type="pct"/>
            <w:tcBorders>
              <w:top w:val="single" w:color="auto" w:sz="4" w:space="0"/>
              <w:left w:val="single" w:color="auto" w:sz="4" w:space="0"/>
              <w:bottom w:val="single" w:color="auto" w:sz="4" w:space="0"/>
              <w:right w:val="single" w:color="auto" w:sz="4" w:space="0"/>
            </w:tcBorders>
            <w:vAlign w:val="center"/>
          </w:tcPr>
          <w:p w14:paraId="41E86C09">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9</w:t>
            </w:r>
            <w:r>
              <w:rPr>
                <w:rFonts w:hint="default" w:asciiTheme="minorAscii" w:hAnsiTheme="minorAscii"/>
                <w:color w:val="auto"/>
                <w:sz w:val="24"/>
                <w:szCs w:val="24"/>
                <w:highlight w:val="none"/>
              </w:rPr>
              <w:t>周</w:t>
            </w:r>
          </w:p>
          <w:p w14:paraId="32EB221C">
            <w:pPr>
              <w:jc w:val="center"/>
              <w:rPr>
                <w:rFonts w:hint="default" w:asciiTheme="minorAscii" w:hAnsiTheme="minorAscii"/>
                <w:color w:val="auto"/>
                <w:sz w:val="24"/>
                <w:szCs w:val="24"/>
                <w:highlight w:val="none"/>
              </w:rPr>
            </w:pPr>
            <w:r>
              <w:rPr>
                <w:rFonts w:hint="eastAsia" w:ascii="宋体" w:hAnsi="宋体" w:eastAsia="宋体" w:cstheme="minorBidi"/>
                <w:color w:val="auto"/>
                <w:kern w:val="2"/>
                <w:sz w:val="18"/>
                <w:szCs w:val="18"/>
                <w:highlight w:val="none"/>
                <w:lang w:val="en-US" w:eastAsia="zh-CN" w:bidi="ar-SA"/>
              </w:rPr>
              <w:t>4.27-5.3</w:t>
            </w:r>
          </w:p>
        </w:tc>
        <w:tc>
          <w:tcPr>
            <w:tcW w:w="2959" w:type="pct"/>
            <w:tcBorders>
              <w:top w:val="single" w:color="auto" w:sz="4" w:space="0"/>
              <w:left w:val="single" w:color="auto" w:sz="4" w:space="0"/>
              <w:bottom w:val="single" w:color="auto" w:sz="4" w:space="0"/>
              <w:right w:val="single" w:color="auto" w:sz="4" w:space="0"/>
            </w:tcBorders>
            <w:vAlign w:val="center"/>
          </w:tcPr>
          <w:p w14:paraId="1670E4D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专家进校园暨集团优质课评选。</w:t>
            </w:r>
          </w:p>
          <w:p w14:paraId="7292CD12">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bidi="ar"/>
              </w:rPr>
              <w:t>集团学期初督导。</w:t>
            </w:r>
          </w:p>
          <w:p w14:paraId="6C1DF569">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lang w:val="en-US" w:eastAsia="zh-CN" w:bidi="ar"/>
              </w:rPr>
              <w:t>集团案例评选：集团学科组织评价，提交评价结果。</w:t>
            </w:r>
          </w:p>
          <w:p w14:paraId="6C4830A3">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4.学校学科内、学科间创新展示活动。</w:t>
            </w:r>
          </w:p>
          <w:p w14:paraId="6FF38187">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5.人人画出学科四大结构，答辩过关。</w:t>
            </w:r>
          </w:p>
        </w:tc>
        <w:tc>
          <w:tcPr>
            <w:tcW w:w="1486" w:type="pct"/>
            <w:vMerge w:val="continue"/>
            <w:tcBorders>
              <w:left w:val="single" w:color="auto" w:sz="4" w:space="0"/>
              <w:right w:val="single" w:color="auto" w:sz="4" w:space="0"/>
            </w:tcBorders>
            <w:vAlign w:val="center"/>
          </w:tcPr>
          <w:p w14:paraId="22637C5A">
            <w:pPr>
              <w:jc w:val="both"/>
              <w:rPr>
                <w:rFonts w:hint="eastAsia" w:ascii="宋体" w:hAnsi="宋体" w:eastAsia="宋体" w:cs="宋体"/>
                <w:color w:val="auto"/>
                <w:sz w:val="24"/>
                <w:szCs w:val="24"/>
                <w:highlight w:val="none"/>
                <w:lang w:val="en-US" w:eastAsia="zh-CN"/>
              </w:rPr>
            </w:pPr>
          </w:p>
        </w:tc>
      </w:tr>
      <w:tr w14:paraId="42D57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1" w:hRule="atLeast"/>
        </w:trPr>
        <w:tc>
          <w:tcPr>
            <w:tcW w:w="553" w:type="pct"/>
            <w:tcBorders>
              <w:top w:val="single" w:color="auto" w:sz="4" w:space="0"/>
              <w:left w:val="single" w:color="auto" w:sz="4" w:space="0"/>
              <w:bottom w:val="single" w:color="auto" w:sz="4" w:space="0"/>
              <w:right w:val="single" w:color="auto" w:sz="4" w:space="0"/>
            </w:tcBorders>
            <w:vAlign w:val="center"/>
          </w:tcPr>
          <w:p w14:paraId="39FBF758">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10</w:t>
            </w:r>
            <w:r>
              <w:rPr>
                <w:rFonts w:hint="default" w:asciiTheme="minorAscii" w:hAnsiTheme="minorAscii"/>
                <w:color w:val="auto"/>
                <w:sz w:val="24"/>
                <w:szCs w:val="24"/>
                <w:highlight w:val="none"/>
              </w:rPr>
              <w:t>周</w:t>
            </w:r>
          </w:p>
          <w:p w14:paraId="0A55B19F">
            <w:pPr>
              <w:jc w:val="center"/>
              <w:rPr>
                <w:rFonts w:hint="default" w:asciiTheme="minorAscii" w:hAnsiTheme="minorAscii"/>
                <w:color w:val="auto"/>
                <w:sz w:val="24"/>
                <w:szCs w:val="24"/>
                <w:highlight w:val="none"/>
              </w:rPr>
            </w:pPr>
            <w:r>
              <w:rPr>
                <w:rFonts w:hint="eastAsia" w:ascii="宋体" w:hAnsi="宋体" w:eastAsia="宋体" w:cstheme="minorBidi"/>
                <w:color w:val="auto"/>
                <w:kern w:val="2"/>
                <w:sz w:val="18"/>
                <w:szCs w:val="18"/>
                <w:highlight w:val="none"/>
                <w:lang w:val="en-US" w:eastAsia="zh-CN" w:bidi="ar-SA"/>
              </w:rPr>
              <w:t>5.4-5.10</w:t>
            </w:r>
          </w:p>
        </w:tc>
        <w:tc>
          <w:tcPr>
            <w:tcW w:w="2959" w:type="pct"/>
            <w:tcBorders>
              <w:top w:val="single" w:color="auto" w:sz="4" w:space="0"/>
              <w:left w:val="single" w:color="auto" w:sz="4" w:space="0"/>
              <w:bottom w:val="single" w:color="auto" w:sz="4" w:space="0"/>
              <w:right w:val="single" w:color="auto" w:sz="4" w:space="0"/>
            </w:tcBorders>
            <w:vAlign w:val="center"/>
          </w:tcPr>
          <w:p w14:paraId="388EDB51">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期中考试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纠错反思、成绩分析</w:t>
            </w:r>
          </w:p>
        </w:tc>
        <w:tc>
          <w:tcPr>
            <w:tcW w:w="1486" w:type="pct"/>
            <w:vMerge w:val="continue"/>
            <w:tcBorders>
              <w:left w:val="single" w:color="auto" w:sz="4" w:space="0"/>
              <w:right w:val="single" w:color="auto" w:sz="4" w:space="0"/>
            </w:tcBorders>
            <w:vAlign w:val="center"/>
          </w:tcPr>
          <w:p w14:paraId="3FCD518D">
            <w:pPr>
              <w:pStyle w:val="8"/>
              <w:spacing w:after="0"/>
              <w:ind w:left="0" w:leftChars="0" w:firstLine="0" w:firstLineChars="0"/>
              <w:jc w:val="both"/>
              <w:rPr>
                <w:rFonts w:hint="eastAsia" w:ascii="宋体" w:hAnsi="宋体" w:eastAsia="宋体" w:cs="宋体"/>
                <w:color w:val="auto"/>
                <w:sz w:val="24"/>
                <w:szCs w:val="24"/>
                <w:highlight w:val="none"/>
                <w:lang w:val="en-US" w:eastAsia="zh-CN"/>
              </w:rPr>
            </w:pPr>
          </w:p>
        </w:tc>
      </w:tr>
      <w:tr w14:paraId="23877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3" w:hRule="atLeast"/>
        </w:trPr>
        <w:tc>
          <w:tcPr>
            <w:tcW w:w="553" w:type="pct"/>
            <w:tcBorders>
              <w:top w:val="single" w:color="auto" w:sz="4" w:space="0"/>
              <w:left w:val="single" w:color="auto" w:sz="4" w:space="0"/>
              <w:bottom w:val="single" w:color="auto" w:sz="4" w:space="0"/>
              <w:right w:val="single" w:color="auto" w:sz="4" w:space="0"/>
            </w:tcBorders>
            <w:vAlign w:val="center"/>
          </w:tcPr>
          <w:p w14:paraId="358B6B3F">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11</w:t>
            </w:r>
            <w:r>
              <w:rPr>
                <w:rFonts w:hint="default" w:asciiTheme="minorAscii" w:hAnsiTheme="minorAscii"/>
                <w:color w:val="auto"/>
                <w:sz w:val="24"/>
                <w:szCs w:val="24"/>
                <w:highlight w:val="none"/>
              </w:rPr>
              <w:t>周</w:t>
            </w:r>
          </w:p>
          <w:p w14:paraId="396077C3">
            <w:pPr>
              <w:jc w:val="center"/>
              <w:rPr>
                <w:rFonts w:hint="default" w:asciiTheme="minorAscii" w:hAnsiTheme="minorAscii"/>
                <w:color w:val="auto"/>
                <w:sz w:val="24"/>
                <w:szCs w:val="24"/>
                <w:highlight w:val="none"/>
              </w:rPr>
            </w:pPr>
            <w:r>
              <w:rPr>
                <w:rFonts w:hint="eastAsia" w:ascii="宋体" w:hAnsi="宋体" w:eastAsia="宋体" w:cstheme="minorBidi"/>
                <w:color w:val="auto"/>
                <w:kern w:val="2"/>
                <w:sz w:val="18"/>
                <w:szCs w:val="18"/>
                <w:highlight w:val="none"/>
                <w:lang w:val="en-US" w:eastAsia="zh-CN" w:bidi="ar-SA"/>
              </w:rPr>
              <w:t>5.11-5.17</w:t>
            </w:r>
          </w:p>
        </w:tc>
        <w:tc>
          <w:tcPr>
            <w:tcW w:w="2959" w:type="pct"/>
            <w:tcBorders>
              <w:top w:val="single" w:color="auto" w:sz="4" w:space="0"/>
              <w:left w:val="single" w:color="auto" w:sz="4" w:space="0"/>
              <w:bottom w:val="single" w:color="auto" w:sz="4" w:space="0"/>
              <w:right w:val="single" w:color="auto" w:sz="4" w:space="0"/>
            </w:tcBorders>
            <w:vAlign w:val="center"/>
          </w:tcPr>
          <w:p w14:paraId="008233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1.集团、学校</w:t>
            </w:r>
            <w:r>
              <w:rPr>
                <w:rFonts w:hint="eastAsia" w:ascii="宋体" w:hAnsi="宋体" w:eastAsia="宋体" w:cs="宋体"/>
                <w:color w:val="auto"/>
                <w:sz w:val="24"/>
                <w:szCs w:val="24"/>
                <w:highlight w:val="none"/>
              </w:rPr>
              <w:t>期中管理评审，总结表彰，推出榜样</w:t>
            </w:r>
          </w:p>
          <w:p w14:paraId="1DABAA9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集团</w:t>
            </w:r>
            <w:r>
              <w:rPr>
                <w:rFonts w:hint="eastAsia" w:ascii="宋体" w:hAnsi="宋体" w:eastAsia="宋体" w:cs="宋体"/>
                <w:color w:val="auto"/>
                <w:sz w:val="24"/>
                <w:szCs w:val="24"/>
                <w:highlight w:val="none"/>
                <w:lang w:val="en-US" w:eastAsia="zh-CN"/>
              </w:rPr>
              <w:t>案例评选：</w:t>
            </w:r>
            <w:r>
              <w:rPr>
                <w:rFonts w:hint="eastAsia" w:ascii="宋体" w:hAnsi="宋体" w:eastAsia="宋体" w:cs="宋体"/>
                <w:color w:val="auto"/>
                <w:sz w:val="24"/>
                <w:szCs w:val="24"/>
                <w:highlight w:val="none"/>
              </w:rPr>
              <w:t>学科评选出优秀案例推广、学习</w:t>
            </w:r>
            <w:r>
              <w:rPr>
                <w:rFonts w:hint="eastAsia" w:ascii="宋体" w:hAnsi="宋体" w:eastAsia="宋体" w:cs="宋体"/>
                <w:color w:val="auto"/>
                <w:sz w:val="24"/>
                <w:szCs w:val="24"/>
                <w:highlight w:val="none"/>
                <w:lang w:eastAsia="zh-CN"/>
              </w:rPr>
              <w:t>。</w:t>
            </w:r>
          </w:p>
          <w:p w14:paraId="659CFCD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每周半天大单元整体学习育人逻辑研究。</w:t>
            </w:r>
          </w:p>
          <w:p w14:paraId="63A9CB7E">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264E2C03">
            <w:pPr>
              <w:jc w:val="both"/>
              <w:rPr>
                <w:rFonts w:hint="eastAsia" w:ascii="宋体" w:hAnsi="宋体" w:eastAsia="宋体" w:cs="宋体"/>
                <w:color w:val="auto"/>
                <w:sz w:val="24"/>
                <w:szCs w:val="24"/>
                <w:highlight w:val="none"/>
                <w:lang w:val="en-US" w:eastAsia="zh-CN"/>
              </w:rPr>
            </w:pPr>
          </w:p>
        </w:tc>
      </w:tr>
      <w:tr w14:paraId="3EFD4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53" w:type="pct"/>
            <w:tcBorders>
              <w:top w:val="single" w:color="auto" w:sz="4" w:space="0"/>
              <w:left w:val="single" w:color="auto" w:sz="4" w:space="0"/>
              <w:bottom w:val="single" w:color="auto" w:sz="4" w:space="0"/>
              <w:right w:val="single" w:color="auto" w:sz="4" w:space="0"/>
            </w:tcBorders>
            <w:vAlign w:val="center"/>
          </w:tcPr>
          <w:p w14:paraId="4CADE15D">
            <w:pPr>
              <w:spacing w:line="240" w:lineRule="auto"/>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12</w:t>
            </w:r>
            <w:r>
              <w:rPr>
                <w:rFonts w:hint="default" w:asciiTheme="minorAscii" w:hAnsiTheme="minorAscii"/>
                <w:color w:val="auto"/>
                <w:sz w:val="24"/>
                <w:szCs w:val="24"/>
                <w:highlight w:val="none"/>
              </w:rPr>
              <w:t>周</w:t>
            </w:r>
          </w:p>
          <w:p w14:paraId="19674308">
            <w:pPr>
              <w:spacing w:line="240" w:lineRule="auto"/>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5.18-5.24</w:t>
            </w:r>
          </w:p>
        </w:tc>
        <w:tc>
          <w:tcPr>
            <w:tcW w:w="2959" w:type="pct"/>
            <w:tcBorders>
              <w:top w:val="single" w:color="auto" w:sz="4" w:space="0"/>
              <w:left w:val="single" w:color="auto" w:sz="4" w:space="0"/>
              <w:bottom w:val="single" w:color="auto" w:sz="4" w:space="0"/>
              <w:right w:val="single" w:color="auto" w:sz="4" w:space="0"/>
            </w:tcBorders>
            <w:vAlign w:val="center"/>
          </w:tcPr>
          <w:p w14:paraId="3F8862DF">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1.月度评价。</w:t>
            </w:r>
          </w:p>
          <w:p w14:paraId="495657F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6E820D58">
            <w:pPr>
              <w:numPr>
                <w:ilvl w:val="0"/>
                <w:numId w:val="0"/>
              </w:numPr>
              <w:ind w:leftChars="0"/>
              <w:jc w:val="both"/>
              <w:rPr>
                <w:rFonts w:hint="eastAsia" w:ascii="宋体" w:hAnsi="宋体" w:eastAsia="宋体" w:cs="宋体"/>
                <w:color w:val="auto"/>
                <w:sz w:val="24"/>
                <w:szCs w:val="24"/>
                <w:highlight w:val="none"/>
                <w:lang w:val="en-US" w:eastAsia="zh-CN"/>
              </w:rPr>
            </w:pPr>
          </w:p>
        </w:tc>
      </w:tr>
      <w:tr w14:paraId="2A185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6" w:hRule="atLeast"/>
        </w:trPr>
        <w:tc>
          <w:tcPr>
            <w:tcW w:w="553" w:type="pct"/>
            <w:tcBorders>
              <w:top w:val="single" w:color="auto" w:sz="4" w:space="0"/>
              <w:left w:val="single" w:color="auto" w:sz="4" w:space="0"/>
              <w:bottom w:val="single" w:color="auto" w:sz="4" w:space="0"/>
              <w:right w:val="single" w:color="auto" w:sz="4" w:space="0"/>
            </w:tcBorders>
            <w:vAlign w:val="center"/>
          </w:tcPr>
          <w:p w14:paraId="3A000E02">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13</w:t>
            </w:r>
            <w:r>
              <w:rPr>
                <w:rFonts w:hint="default" w:asciiTheme="minorAscii" w:hAnsiTheme="minorAscii"/>
                <w:color w:val="auto"/>
                <w:sz w:val="24"/>
                <w:szCs w:val="24"/>
                <w:highlight w:val="none"/>
              </w:rPr>
              <w:t>周</w:t>
            </w:r>
          </w:p>
          <w:p w14:paraId="4429E211">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5.25-5.31</w:t>
            </w:r>
          </w:p>
        </w:tc>
        <w:tc>
          <w:tcPr>
            <w:tcW w:w="2959" w:type="pct"/>
            <w:tcBorders>
              <w:top w:val="single" w:color="auto" w:sz="4" w:space="0"/>
              <w:left w:val="single" w:color="auto" w:sz="4" w:space="0"/>
              <w:bottom w:val="single" w:color="auto" w:sz="4" w:space="0"/>
              <w:right w:val="single" w:color="auto" w:sz="4" w:space="0"/>
            </w:tcBorders>
            <w:vAlign w:val="center"/>
          </w:tcPr>
          <w:p w14:paraId="673DC6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.学校教学能手评选活动</w:t>
            </w:r>
            <w:r>
              <w:rPr>
                <w:rFonts w:hint="eastAsia" w:ascii="宋体" w:hAnsi="宋体" w:eastAsia="宋体" w:cs="宋体"/>
                <w:color w:val="auto"/>
                <w:sz w:val="24"/>
                <w:szCs w:val="24"/>
                <w:highlight w:val="none"/>
                <w:lang w:eastAsia="zh-CN"/>
              </w:rPr>
              <w:t>。</w:t>
            </w:r>
          </w:p>
          <w:p w14:paraId="2B81FC5C">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1EAEF865">
            <w:pPr>
              <w:numPr>
                <w:ilvl w:val="0"/>
                <w:numId w:val="0"/>
              </w:numPr>
              <w:ind w:leftChars="0"/>
              <w:jc w:val="both"/>
              <w:rPr>
                <w:rFonts w:hint="eastAsia" w:ascii="宋体" w:hAnsi="宋体" w:eastAsia="宋体" w:cs="宋体"/>
                <w:color w:val="auto"/>
                <w:sz w:val="24"/>
                <w:szCs w:val="24"/>
                <w:highlight w:val="none"/>
                <w:lang w:val="en-US" w:eastAsia="zh-CN"/>
              </w:rPr>
            </w:pPr>
          </w:p>
        </w:tc>
      </w:tr>
      <w:tr w14:paraId="7C9CC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1" w:hRule="atLeast"/>
        </w:trPr>
        <w:tc>
          <w:tcPr>
            <w:tcW w:w="553" w:type="pct"/>
            <w:tcBorders>
              <w:top w:val="single" w:color="auto" w:sz="4" w:space="0"/>
              <w:left w:val="single" w:color="auto" w:sz="4" w:space="0"/>
              <w:bottom w:val="single" w:color="auto" w:sz="4" w:space="0"/>
              <w:right w:val="single" w:color="auto" w:sz="4" w:space="0"/>
            </w:tcBorders>
            <w:vAlign w:val="center"/>
          </w:tcPr>
          <w:p w14:paraId="1BEB8F33">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14</w:t>
            </w:r>
            <w:r>
              <w:rPr>
                <w:rFonts w:hint="default" w:asciiTheme="minorAscii" w:hAnsiTheme="minorAscii"/>
                <w:color w:val="auto"/>
                <w:sz w:val="24"/>
                <w:szCs w:val="24"/>
                <w:highlight w:val="none"/>
              </w:rPr>
              <w:t>周</w:t>
            </w:r>
          </w:p>
          <w:p w14:paraId="5B47A498">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6.1-6.7</w:t>
            </w:r>
          </w:p>
        </w:tc>
        <w:tc>
          <w:tcPr>
            <w:tcW w:w="2959" w:type="pct"/>
            <w:tcBorders>
              <w:top w:val="single" w:color="auto" w:sz="4" w:space="0"/>
              <w:left w:val="single" w:color="auto" w:sz="4" w:space="0"/>
              <w:bottom w:val="single" w:color="auto" w:sz="4" w:space="0"/>
              <w:right w:val="single" w:color="auto" w:sz="4" w:space="0"/>
            </w:tcBorders>
            <w:vAlign w:val="center"/>
          </w:tcPr>
          <w:p w14:paraId="11214D34">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学校教学能手评选活动</w:t>
            </w:r>
            <w:r>
              <w:rPr>
                <w:rFonts w:hint="eastAsia" w:ascii="宋体" w:hAnsi="宋体" w:eastAsia="宋体" w:cs="宋体"/>
                <w:color w:val="auto"/>
                <w:sz w:val="24"/>
                <w:szCs w:val="24"/>
                <w:highlight w:val="none"/>
                <w:lang w:eastAsia="zh-CN"/>
              </w:rPr>
              <w:t>。</w:t>
            </w:r>
          </w:p>
          <w:p w14:paraId="5210C1E7">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集中半天活动课程开课</w:t>
            </w:r>
            <w:r>
              <w:rPr>
                <w:rFonts w:hint="eastAsia" w:ascii="宋体" w:hAnsi="宋体" w:eastAsia="宋体" w:cs="宋体"/>
                <w:color w:val="auto"/>
                <w:sz w:val="24"/>
                <w:szCs w:val="24"/>
                <w:highlight w:val="none"/>
                <w:lang w:eastAsia="zh-CN"/>
              </w:rPr>
              <w:t>。</w:t>
            </w:r>
          </w:p>
        </w:tc>
        <w:tc>
          <w:tcPr>
            <w:tcW w:w="1486" w:type="pct"/>
            <w:vMerge w:val="continue"/>
            <w:tcBorders>
              <w:left w:val="single" w:color="auto" w:sz="4" w:space="0"/>
              <w:right w:val="single" w:color="auto" w:sz="4" w:space="0"/>
            </w:tcBorders>
            <w:vAlign w:val="center"/>
          </w:tcPr>
          <w:p w14:paraId="16F518A1">
            <w:pPr>
              <w:numPr>
                <w:ilvl w:val="0"/>
                <w:numId w:val="0"/>
              </w:numPr>
              <w:ind w:leftChars="0"/>
              <w:jc w:val="both"/>
              <w:rPr>
                <w:rFonts w:hint="eastAsia" w:ascii="宋体" w:hAnsi="宋体" w:eastAsia="宋体" w:cs="宋体"/>
                <w:color w:val="auto"/>
                <w:sz w:val="24"/>
                <w:szCs w:val="24"/>
                <w:highlight w:val="none"/>
                <w:lang w:val="en-US" w:eastAsia="zh-CN"/>
              </w:rPr>
            </w:pPr>
          </w:p>
        </w:tc>
      </w:tr>
      <w:tr w14:paraId="2AEFB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5" w:hRule="atLeast"/>
        </w:trPr>
        <w:tc>
          <w:tcPr>
            <w:tcW w:w="553" w:type="pct"/>
            <w:tcBorders>
              <w:top w:val="single" w:color="auto" w:sz="4" w:space="0"/>
              <w:left w:val="single" w:color="auto" w:sz="4" w:space="0"/>
              <w:bottom w:val="single" w:color="auto" w:sz="4" w:space="0"/>
              <w:right w:val="single" w:color="auto" w:sz="4" w:space="0"/>
            </w:tcBorders>
            <w:vAlign w:val="center"/>
          </w:tcPr>
          <w:p w14:paraId="11CEE235">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15</w:t>
            </w:r>
            <w:r>
              <w:rPr>
                <w:rFonts w:hint="default" w:asciiTheme="minorAscii" w:hAnsiTheme="minorAscii"/>
                <w:color w:val="auto"/>
                <w:sz w:val="24"/>
                <w:szCs w:val="24"/>
                <w:highlight w:val="none"/>
              </w:rPr>
              <w:t>周</w:t>
            </w:r>
          </w:p>
          <w:p w14:paraId="2936D28B">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6.8-6.14</w:t>
            </w:r>
          </w:p>
        </w:tc>
        <w:tc>
          <w:tcPr>
            <w:tcW w:w="2959" w:type="pct"/>
            <w:tcBorders>
              <w:top w:val="single" w:color="auto" w:sz="4" w:space="0"/>
              <w:left w:val="single" w:color="auto" w:sz="4" w:space="0"/>
              <w:bottom w:val="single" w:color="auto" w:sz="4" w:space="0"/>
              <w:right w:val="single" w:color="auto" w:sz="4" w:space="0"/>
            </w:tcBorders>
            <w:vAlign w:val="center"/>
          </w:tcPr>
          <w:p w14:paraId="3750746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bidi="ar"/>
              </w:rPr>
              <w:t>集团学期</w:t>
            </w:r>
            <w:r>
              <w:rPr>
                <w:rFonts w:hint="eastAsia" w:ascii="宋体" w:hAnsi="宋体" w:eastAsia="宋体" w:cs="宋体"/>
                <w:color w:val="auto"/>
                <w:kern w:val="0"/>
                <w:sz w:val="24"/>
                <w:szCs w:val="24"/>
                <w:highlight w:val="none"/>
                <w:lang w:val="en-US" w:eastAsia="zh-CN" w:bidi="ar"/>
              </w:rPr>
              <w:t>末</w:t>
            </w:r>
            <w:r>
              <w:rPr>
                <w:rFonts w:hint="eastAsia" w:ascii="宋体" w:hAnsi="宋体" w:eastAsia="宋体" w:cs="宋体"/>
                <w:color w:val="auto"/>
                <w:kern w:val="0"/>
                <w:sz w:val="24"/>
                <w:szCs w:val="24"/>
                <w:highlight w:val="none"/>
                <w:lang w:bidi="ar"/>
              </w:rPr>
              <w:t>督导。</w:t>
            </w:r>
          </w:p>
          <w:p w14:paraId="09B9FA1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学校教学能手评选活动</w:t>
            </w:r>
            <w:r>
              <w:rPr>
                <w:rFonts w:hint="eastAsia" w:ascii="宋体" w:hAnsi="宋体" w:eastAsia="宋体" w:cs="宋体"/>
                <w:color w:val="auto"/>
                <w:sz w:val="24"/>
                <w:szCs w:val="24"/>
                <w:highlight w:val="none"/>
                <w:lang w:eastAsia="zh-CN"/>
              </w:rPr>
              <w:t>。</w:t>
            </w:r>
          </w:p>
          <w:p w14:paraId="5478AFF1">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3.学校</w:t>
            </w:r>
            <w:r>
              <w:rPr>
                <w:rFonts w:hint="eastAsia" w:ascii="宋体" w:hAnsi="宋体" w:eastAsia="宋体" w:cs="宋体"/>
                <w:color w:val="auto"/>
                <w:sz w:val="24"/>
                <w:szCs w:val="24"/>
                <w:highlight w:val="none"/>
              </w:rPr>
              <w:t>集中半天活动课程</w:t>
            </w:r>
            <w:r>
              <w:rPr>
                <w:rFonts w:hint="eastAsia" w:ascii="宋体" w:hAnsi="宋体" w:eastAsia="宋体" w:cs="宋体"/>
                <w:color w:val="auto"/>
                <w:sz w:val="24"/>
                <w:szCs w:val="24"/>
                <w:highlight w:val="none"/>
                <w:lang w:val="en-US" w:eastAsia="zh-CN"/>
              </w:rPr>
              <w:t>总结、评价</w:t>
            </w:r>
            <w:r>
              <w:rPr>
                <w:rFonts w:hint="eastAsia" w:ascii="宋体" w:hAnsi="宋体" w:eastAsia="宋体" w:cs="宋体"/>
                <w:color w:val="auto"/>
                <w:sz w:val="24"/>
                <w:szCs w:val="24"/>
                <w:highlight w:val="none"/>
                <w:lang w:eastAsia="zh-CN"/>
              </w:rPr>
              <w:t>。</w:t>
            </w:r>
          </w:p>
          <w:p w14:paraId="10F9D195">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社团成果展演</w:t>
            </w:r>
            <w:r>
              <w:rPr>
                <w:rFonts w:hint="eastAsia" w:ascii="宋体" w:hAnsi="宋体" w:eastAsia="宋体" w:cs="宋体"/>
                <w:color w:val="auto"/>
                <w:sz w:val="24"/>
                <w:szCs w:val="24"/>
                <w:highlight w:val="none"/>
                <w:lang w:eastAsia="zh-CN"/>
              </w:rPr>
              <w:t>。</w:t>
            </w:r>
          </w:p>
          <w:p w14:paraId="7FBDE1E8">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大单元整体学习育人逻辑研究答辩。</w:t>
            </w:r>
          </w:p>
        </w:tc>
        <w:tc>
          <w:tcPr>
            <w:tcW w:w="1486" w:type="pct"/>
            <w:vMerge w:val="continue"/>
            <w:tcBorders>
              <w:left w:val="single" w:color="auto" w:sz="4" w:space="0"/>
              <w:right w:val="single" w:color="auto" w:sz="4" w:space="0"/>
            </w:tcBorders>
            <w:vAlign w:val="center"/>
          </w:tcPr>
          <w:p w14:paraId="45839A9D">
            <w:pPr>
              <w:widowControl/>
              <w:jc w:val="both"/>
              <w:rPr>
                <w:rFonts w:hint="eastAsia" w:ascii="宋体" w:hAnsi="宋体" w:eastAsia="宋体" w:cs="宋体"/>
                <w:color w:val="auto"/>
                <w:sz w:val="24"/>
                <w:szCs w:val="24"/>
                <w:highlight w:val="none"/>
                <w:lang w:val="en-US" w:eastAsia="zh-CN"/>
              </w:rPr>
            </w:pPr>
          </w:p>
        </w:tc>
      </w:tr>
      <w:tr w14:paraId="78CBE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2" w:hRule="atLeast"/>
        </w:trPr>
        <w:tc>
          <w:tcPr>
            <w:tcW w:w="553" w:type="pct"/>
            <w:tcBorders>
              <w:top w:val="single" w:color="auto" w:sz="4" w:space="0"/>
              <w:left w:val="single" w:color="auto" w:sz="4" w:space="0"/>
              <w:bottom w:val="single" w:color="auto" w:sz="4" w:space="0"/>
              <w:right w:val="single" w:color="auto" w:sz="4" w:space="0"/>
            </w:tcBorders>
            <w:vAlign w:val="center"/>
          </w:tcPr>
          <w:p w14:paraId="174FCB8A">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16</w:t>
            </w:r>
            <w:r>
              <w:rPr>
                <w:rFonts w:hint="default" w:asciiTheme="minorAscii" w:hAnsiTheme="minorAscii"/>
                <w:color w:val="auto"/>
                <w:sz w:val="24"/>
                <w:szCs w:val="24"/>
                <w:highlight w:val="none"/>
              </w:rPr>
              <w:t>周</w:t>
            </w:r>
          </w:p>
          <w:p w14:paraId="6FCE976A">
            <w:pPr>
              <w:jc w:val="center"/>
              <w:rPr>
                <w:rFonts w:hint="default" w:asciiTheme="minorAscii" w:hAnsiTheme="minorAscii"/>
                <w:color w:val="auto"/>
                <w:sz w:val="24"/>
                <w:szCs w:val="24"/>
                <w:highlight w:val="none"/>
              </w:rPr>
            </w:pPr>
            <w:r>
              <w:rPr>
                <w:rFonts w:hint="eastAsia" w:ascii="宋体" w:hAnsi="宋体" w:eastAsia="宋体"/>
                <w:color w:val="auto"/>
                <w:sz w:val="18"/>
                <w:szCs w:val="18"/>
                <w:highlight w:val="none"/>
                <w:lang w:val="en-US" w:eastAsia="zh-CN"/>
              </w:rPr>
              <w:t>6.15-6.21</w:t>
            </w:r>
          </w:p>
        </w:tc>
        <w:tc>
          <w:tcPr>
            <w:tcW w:w="2959" w:type="pct"/>
            <w:tcBorders>
              <w:top w:val="single" w:color="auto" w:sz="4" w:space="0"/>
              <w:left w:val="single" w:color="auto" w:sz="4" w:space="0"/>
              <w:bottom w:val="single" w:color="auto" w:sz="4" w:space="0"/>
              <w:right w:val="single" w:color="auto" w:sz="4" w:space="0"/>
            </w:tcBorders>
            <w:vAlign w:val="center"/>
          </w:tcPr>
          <w:p w14:paraId="5AF6667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bidi="ar"/>
              </w:rPr>
              <w:t>集团学期</w:t>
            </w:r>
            <w:r>
              <w:rPr>
                <w:rFonts w:hint="eastAsia" w:ascii="宋体" w:hAnsi="宋体" w:eastAsia="宋体" w:cs="宋体"/>
                <w:color w:val="auto"/>
                <w:kern w:val="0"/>
                <w:sz w:val="24"/>
                <w:szCs w:val="24"/>
                <w:highlight w:val="none"/>
                <w:lang w:val="en-US" w:eastAsia="zh-CN" w:bidi="ar"/>
              </w:rPr>
              <w:t>末</w:t>
            </w:r>
            <w:r>
              <w:rPr>
                <w:rFonts w:hint="eastAsia" w:ascii="宋体" w:hAnsi="宋体" w:eastAsia="宋体" w:cs="宋体"/>
                <w:color w:val="auto"/>
                <w:kern w:val="0"/>
                <w:sz w:val="24"/>
                <w:szCs w:val="24"/>
                <w:highlight w:val="none"/>
                <w:lang w:bidi="ar"/>
              </w:rPr>
              <w:t>督导。</w:t>
            </w:r>
          </w:p>
          <w:p w14:paraId="2EA65B28">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2.月度评价。</w:t>
            </w:r>
          </w:p>
          <w:p w14:paraId="61A4C6F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3.复习备考、拉练。</w:t>
            </w:r>
          </w:p>
          <w:p w14:paraId="76321A76">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4.期末实践类课程</w:t>
            </w:r>
            <w:r>
              <w:rPr>
                <w:rFonts w:hint="eastAsia" w:ascii="宋体" w:hAnsi="宋体" w:eastAsia="宋体" w:cs="宋体"/>
                <w:color w:val="auto"/>
                <w:sz w:val="24"/>
                <w:szCs w:val="24"/>
                <w:highlight w:val="none"/>
              </w:rPr>
              <w:t>学生素养测试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0D0BD8F">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末实践类课程</w:t>
            </w:r>
            <w:r>
              <w:rPr>
                <w:rFonts w:hint="eastAsia" w:ascii="宋体" w:hAnsi="宋体" w:eastAsia="宋体" w:cs="宋体"/>
                <w:color w:val="auto"/>
                <w:sz w:val="24"/>
                <w:szCs w:val="24"/>
                <w:highlight w:val="none"/>
              </w:rPr>
              <w:t>学科教师专业技能考核</w:t>
            </w:r>
            <w:r>
              <w:rPr>
                <w:rFonts w:hint="eastAsia" w:ascii="宋体" w:hAnsi="宋体" w:eastAsia="宋体" w:cs="宋体"/>
                <w:color w:val="auto"/>
                <w:sz w:val="24"/>
                <w:szCs w:val="24"/>
                <w:highlight w:val="none"/>
                <w:lang w:eastAsia="zh-CN"/>
              </w:rPr>
              <w:t>。</w:t>
            </w:r>
          </w:p>
          <w:p w14:paraId="57F3C5FC">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6.阅读课程成果展示</w:t>
            </w:r>
          </w:p>
        </w:tc>
        <w:tc>
          <w:tcPr>
            <w:tcW w:w="1486" w:type="pct"/>
            <w:vMerge w:val="continue"/>
            <w:tcBorders>
              <w:left w:val="single" w:color="auto" w:sz="4" w:space="0"/>
              <w:right w:val="single" w:color="auto" w:sz="4" w:space="0"/>
            </w:tcBorders>
            <w:vAlign w:val="center"/>
          </w:tcPr>
          <w:p w14:paraId="532544C6">
            <w:pPr>
              <w:widowControl/>
              <w:numPr>
                <w:ilvl w:val="0"/>
                <w:numId w:val="0"/>
              </w:numPr>
              <w:ind w:leftChars="0"/>
              <w:jc w:val="both"/>
              <w:rPr>
                <w:rFonts w:hint="eastAsia" w:ascii="宋体" w:hAnsi="宋体" w:eastAsia="宋体" w:cs="宋体"/>
                <w:color w:val="auto"/>
                <w:sz w:val="24"/>
                <w:szCs w:val="24"/>
                <w:highlight w:val="none"/>
                <w:lang w:val="en-US" w:eastAsia="zh-CN"/>
              </w:rPr>
            </w:pPr>
          </w:p>
        </w:tc>
      </w:tr>
      <w:tr w14:paraId="45B2C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0" w:hRule="atLeast"/>
        </w:trPr>
        <w:tc>
          <w:tcPr>
            <w:tcW w:w="553" w:type="pct"/>
            <w:tcBorders>
              <w:top w:val="single" w:color="auto" w:sz="4" w:space="0"/>
              <w:left w:val="single" w:color="auto" w:sz="4" w:space="0"/>
              <w:bottom w:val="single" w:color="auto" w:sz="4" w:space="0"/>
              <w:right w:val="single" w:color="auto" w:sz="4" w:space="0"/>
            </w:tcBorders>
            <w:vAlign w:val="center"/>
          </w:tcPr>
          <w:p w14:paraId="6B38153D">
            <w:pPr>
              <w:jc w:val="center"/>
              <w:rPr>
                <w:rFonts w:hint="default" w:asciiTheme="minorAscii" w:hAnsiTheme="minorAscii"/>
                <w:color w:val="auto"/>
                <w:sz w:val="24"/>
                <w:szCs w:val="24"/>
                <w:highlight w:val="none"/>
              </w:rPr>
            </w:pPr>
            <w:r>
              <w:rPr>
                <w:rFonts w:hint="default" w:asciiTheme="minorAscii" w:hAnsiTheme="minorAscii"/>
                <w:color w:val="auto"/>
                <w:sz w:val="24"/>
                <w:szCs w:val="24"/>
                <w:highlight w:val="none"/>
              </w:rPr>
              <w:t>第</w:t>
            </w:r>
            <w:r>
              <w:rPr>
                <w:rFonts w:hint="default" w:asciiTheme="minorAscii" w:hAnsiTheme="minorAscii"/>
                <w:color w:val="auto"/>
                <w:sz w:val="24"/>
                <w:szCs w:val="24"/>
                <w:highlight w:val="none"/>
                <w:lang w:val="en-US" w:eastAsia="zh-CN"/>
              </w:rPr>
              <w:t>17</w:t>
            </w:r>
            <w:r>
              <w:rPr>
                <w:rFonts w:hint="eastAsia" w:asciiTheme="minorAscii" w:hAnsiTheme="minorAscii"/>
                <w:color w:val="auto"/>
                <w:sz w:val="24"/>
                <w:szCs w:val="24"/>
                <w:highlight w:val="none"/>
                <w:lang w:val="en-US" w:eastAsia="zh-CN"/>
              </w:rPr>
              <w:t>、18</w:t>
            </w:r>
            <w:r>
              <w:rPr>
                <w:rFonts w:hint="default" w:asciiTheme="minorAscii" w:hAnsiTheme="minorAscii"/>
                <w:color w:val="auto"/>
                <w:sz w:val="24"/>
                <w:szCs w:val="24"/>
                <w:highlight w:val="none"/>
              </w:rPr>
              <w:t>周</w:t>
            </w:r>
          </w:p>
          <w:p w14:paraId="64B3D32E">
            <w:pPr>
              <w:jc w:val="center"/>
              <w:rPr>
                <w:rFonts w:hint="default" w:asciiTheme="minorAscii" w:hAnsiTheme="minorAscii"/>
                <w:color w:val="auto"/>
                <w:sz w:val="24"/>
                <w:szCs w:val="24"/>
                <w:highlight w:val="none"/>
                <w:lang w:val="en-US"/>
              </w:rPr>
            </w:pPr>
            <w:r>
              <w:rPr>
                <w:rFonts w:hint="eastAsia" w:ascii="宋体" w:hAnsi="宋体" w:eastAsia="宋体" w:cstheme="minorBidi"/>
                <w:color w:val="auto"/>
                <w:kern w:val="2"/>
                <w:sz w:val="18"/>
                <w:szCs w:val="18"/>
                <w:highlight w:val="none"/>
                <w:lang w:val="en-US" w:eastAsia="zh-CN" w:bidi="ar-SA"/>
              </w:rPr>
              <w:t>6.22-6.30</w:t>
            </w:r>
          </w:p>
        </w:tc>
        <w:tc>
          <w:tcPr>
            <w:tcW w:w="2959" w:type="pct"/>
            <w:tcBorders>
              <w:top w:val="single" w:color="auto" w:sz="4" w:space="0"/>
              <w:left w:val="single" w:color="auto" w:sz="4" w:space="0"/>
              <w:bottom w:val="single" w:color="auto" w:sz="4" w:space="0"/>
              <w:right w:val="single" w:color="auto" w:sz="4" w:space="0"/>
            </w:tcBorders>
            <w:vAlign w:val="center"/>
          </w:tcPr>
          <w:p w14:paraId="1697E2C2">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集团学期</w:t>
            </w:r>
            <w:r>
              <w:rPr>
                <w:rFonts w:hint="eastAsia" w:ascii="宋体" w:hAnsi="宋体" w:eastAsia="宋体" w:cs="宋体"/>
                <w:color w:val="auto"/>
                <w:kern w:val="0"/>
                <w:sz w:val="24"/>
                <w:szCs w:val="24"/>
                <w:highlight w:val="none"/>
                <w:lang w:val="en-US" w:eastAsia="zh-CN" w:bidi="ar"/>
              </w:rPr>
              <w:t>末</w:t>
            </w:r>
            <w:r>
              <w:rPr>
                <w:rFonts w:hint="eastAsia" w:ascii="宋体" w:hAnsi="宋体" w:eastAsia="宋体" w:cs="宋体"/>
                <w:color w:val="auto"/>
                <w:kern w:val="0"/>
                <w:sz w:val="24"/>
                <w:szCs w:val="24"/>
                <w:highlight w:val="none"/>
                <w:lang w:bidi="ar"/>
              </w:rPr>
              <w:t>督导。</w:t>
            </w:r>
          </w:p>
          <w:p w14:paraId="05E9D9A1">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2.复习备考、拉练。</w:t>
            </w:r>
            <w:r>
              <w:rPr>
                <w:rFonts w:hint="eastAsia" w:ascii="宋体" w:hAnsi="宋体" w:eastAsia="宋体" w:cs="宋体"/>
                <w:color w:val="auto"/>
                <w:sz w:val="24"/>
                <w:szCs w:val="24"/>
                <w:highlight w:val="none"/>
              </w:rPr>
              <w:t>期末考试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成绩分析。</w:t>
            </w:r>
          </w:p>
          <w:p w14:paraId="6DD2369F">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期末管理评审，总结表彰，推出榜样</w:t>
            </w:r>
            <w:r>
              <w:rPr>
                <w:rFonts w:hint="eastAsia" w:ascii="宋体" w:hAnsi="宋体" w:eastAsia="宋体" w:cs="宋体"/>
                <w:color w:val="auto"/>
                <w:sz w:val="24"/>
                <w:szCs w:val="24"/>
                <w:highlight w:val="none"/>
                <w:lang w:eastAsia="zh-CN"/>
              </w:rPr>
              <w:t>。</w:t>
            </w:r>
          </w:p>
          <w:p w14:paraId="4D35C672">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准备</w:t>
            </w:r>
            <w:r>
              <w:rPr>
                <w:rFonts w:hint="eastAsia" w:ascii="宋体" w:hAnsi="宋体" w:eastAsia="宋体" w:cs="宋体"/>
                <w:color w:val="auto"/>
                <w:sz w:val="24"/>
                <w:szCs w:val="24"/>
                <w:highlight w:val="none"/>
                <w:lang w:eastAsia="zh-CN"/>
              </w:rPr>
              <w:t>暑假</w:t>
            </w:r>
            <w:r>
              <w:rPr>
                <w:rFonts w:hint="eastAsia" w:ascii="宋体" w:hAnsi="宋体" w:eastAsia="宋体" w:cs="宋体"/>
                <w:color w:val="auto"/>
                <w:sz w:val="24"/>
                <w:szCs w:val="24"/>
                <w:highlight w:val="none"/>
              </w:rPr>
              <w:t>课程研究</w:t>
            </w:r>
            <w:r>
              <w:rPr>
                <w:rFonts w:hint="eastAsia" w:ascii="宋体" w:hAnsi="宋体" w:eastAsia="宋体" w:cs="宋体"/>
                <w:color w:val="auto"/>
                <w:sz w:val="24"/>
                <w:szCs w:val="24"/>
                <w:highlight w:val="none"/>
                <w:lang w:eastAsia="zh-CN"/>
              </w:rPr>
              <w:t>。</w:t>
            </w:r>
          </w:p>
          <w:p w14:paraId="7564C75F">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5.设计暑假一个单元线上班级研究性学习。</w:t>
            </w:r>
          </w:p>
        </w:tc>
        <w:tc>
          <w:tcPr>
            <w:tcW w:w="1486" w:type="pct"/>
            <w:vMerge w:val="continue"/>
            <w:tcBorders>
              <w:left w:val="single" w:color="auto" w:sz="4" w:space="0"/>
              <w:right w:val="single" w:color="auto" w:sz="4" w:space="0"/>
            </w:tcBorders>
            <w:vAlign w:val="center"/>
          </w:tcPr>
          <w:p w14:paraId="437541B8">
            <w:pPr>
              <w:jc w:val="both"/>
              <w:rPr>
                <w:rFonts w:hint="eastAsia" w:ascii="宋体" w:hAnsi="宋体" w:eastAsia="宋体" w:cs="宋体"/>
                <w:color w:val="auto"/>
                <w:sz w:val="24"/>
                <w:szCs w:val="24"/>
                <w:highlight w:val="none"/>
                <w:lang w:val="en-US" w:eastAsia="zh-CN"/>
              </w:rPr>
            </w:pPr>
          </w:p>
        </w:tc>
      </w:tr>
    </w:tbl>
    <w:p w14:paraId="2E03BD2F">
      <w:pPr>
        <w:pStyle w:val="8"/>
        <w:ind w:left="0" w:leftChars="0" w:firstLine="0" w:firstLineChars="0"/>
        <w:rPr>
          <w:rFonts w:hint="default" w:eastAsiaTheme="minorEastAsia"/>
          <w:sz w:val="18"/>
          <w:szCs w:val="18"/>
          <w:highlight w:val="none"/>
          <w:lang w:val="en-US" w:eastAsia="zh-CN"/>
        </w:rPr>
      </w:pPr>
    </w:p>
    <w:p w14:paraId="3724A3A8">
      <w:pPr>
        <w:pStyle w:val="17"/>
        <w:spacing w:line="120" w:lineRule="auto"/>
        <w:ind w:firstLine="0" w:firstLineChars="0"/>
        <w:rPr>
          <w:b/>
          <w:bCs/>
          <w:color w:val="auto"/>
          <w:sz w:val="28"/>
          <w:szCs w:val="28"/>
          <w:highlight w:val="none"/>
        </w:rPr>
      </w:pPr>
    </w:p>
    <w:sectPr>
      <w:footerReference r:id="rId3" w:type="default"/>
      <w:pgSz w:w="16838" w:h="11906" w:orient="landscape"/>
      <w:pgMar w:top="567" w:right="1077" w:bottom="567" w:left="1077" w:header="851" w:footer="992" w:gutter="0"/>
      <w:pgNumType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208">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974A61">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14:paraId="59974A61">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17240"/>
    <w:multiLevelType w:val="singleLevel"/>
    <w:tmpl w:val="0AD17240"/>
    <w:lvl w:ilvl="0" w:tentative="0">
      <w:start w:val="8"/>
      <w:numFmt w:val="decimal"/>
      <w:lvlText w:val="%1."/>
      <w:lvlJc w:val="left"/>
      <w:pPr>
        <w:tabs>
          <w:tab w:val="left" w:pos="312"/>
        </w:tabs>
      </w:pPr>
    </w:lvl>
  </w:abstractNum>
  <w:abstractNum w:abstractNumId="1">
    <w:nsid w:val="0ED09203"/>
    <w:multiLevelType w:val="singleLevel"/>
    <w:tmpl w:val="0ED09203"/>
    <w:lvl w:ilvl="0" w:tentative="0">
      <w:start w:val="1"/>
      <w:numFmt w:val="decimal"/>
      <w:lvlText w:val="%1."/>
      <w:lvlJc w:val="left"/>
      <w:pPr>
        <w:tabs>
          <w:tab w:val="left" w:pos="312"/>
        </w:tabs>
        <w:ind w:left="30" w:firstLine="0"/>
      </w:pPr>
    </w:lvl>
  </w:abstractNum>
  <w:abstractNum w:abstractNumId="2">
    <w:nsid w:val="4CB2E7E0"/>
    <w:multiLevelType w:val="singleLevel"/>
    <w:tmpl w:val="4CB2E7E0"/>
    <w:lvl w:ilvl="0" w:tentative="0">
      <w:start w:val="21"/>
      <w:numFmt w:val="decimal"/>
      <w:lvlText w:val="%1."/>
      <w:lvlJc w:val="left"/>
      <w:pPr>
        <w:tabs>
          <w:tab w:val="left" w:pos="312"/>
        </w:tabs>
        <w:ind w:left="30" w:firstLine="0"/>
      </w:pPr>
    </w:lvl>
  </w:abstractNum>
  <w:abstractNum w:abstractNumId="3">
    <w:nsid w:val="7EBA435D"/>
    <w:multiLevelType w:val="singleLevel"/>
    <w:tmpl w:val="7EBA435D"/>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1NDliMTk1NzM3NDNkN2RmYjcxYTBmNTU4MDYzNmYifQ=="/>
  </w:docVars>
  <w:rsids>
    <w:rsidRoot w:val="00172A27"/>
    <w:rsid w:val="00014F3F"/>
    <w:rsid w:val="00035603"/>
    <w:rsid w:val="000708CC"/>
    <w:rsid w:val="00076041"/>
    <w:rsid w:val="000B45A4"/>
    <w:rsid w:val="000D2474"/>
    <w:rsid w:val="0012291A"/>
    <w:rsid w:val="00172A27"/>
    <w:rsid w:val="00270DD6"/>
    <w:rsid w:val="00283D8A"/>
    <w:rsid w:val="00292AF6"/>
    <w:rsid w:val="002D0D1B"/>
    <w:rsid w:val="002D4CC2"/>
    <w:rsid w:val="00394284"/>
    <w:rsid w:val="003A256E"/>
    <w:rsid w:val="003C6767"/>
    <w:rsid w:val="003D488D"/>
    <w:rsid w:val="003D53FA"/>
    <w:rsid w:val="003D5E17"/>
    <w:rsid w:val="003F16C6"/>
    <w:rsid w:val="003F5E16"/>
    <w:rsid w:val="00422116"/>
    <w:rsid w:val="00533D14"/>
    <w:rsid w:val="00565FFC"/>
    <w:rsid w:val="005C23BF"/>
    <w:rsid w:val="00666DB3"/>
    <w:rsid w:val="006829CB"/>
    <w:rsid w:val="006C1A2E"/>
    <w:rsid w:val="006C3255"/>
    <w:rsid w:val="00733C97"/>
    <w:rsid w:val="007C1F4A"/>
    <w:rsid w:val="007D64E4"/>
    <w:rsid w:val="00847F66"/>
    <w:rsid w:val="008D5FD3"/>
    <w:rsid w:val="008F7992"/>
    <w:rsid w:val="00917680"/>
    <w:rsid w:val="00943CA2"/>
    <w:rsid w:val="00953914"/>
    <w:rsid w:val="009D74DD"/>
    <w:rsid w:val="00A24D5F"/>
    <w:rsid w:val="00A86C07"/>
    <w:rsid w:val="00AF4E3E"/>
    <w:rsid w:val="00BB3FB1"/>
    <w:rsid w:val="00BF53F7"/>
    <w:rsid w:val="00C85672"/>
    <w:rsid w:val="00CB6F73"/>
    <w:rsid w:val="00CE0A87"/>
    <w:rsid w:val="00D067FA"/>
    <w:rsid w:val="00DC02F6"/>
    <w:rsid w:val="00E60C1F"/>
    <w:rsid w:val="00F71C33"/>
    <w:rsid w:val="00FA49BD"/>
    <w:rsid w:val="017716F4"/>
    <w:rsid w:val="01981D96"/>
    <w:rsid w:val="02E4100B"/>
    <w:rsid w:val="039B101F"/>
    <w:rsid w:val="04CB2483"/>
    <w:rsid w:val="056F1060"/>
    <w:rsid w:val="0667442D"/>
    <w:rsid w:val="09072624"/>
    <w:rsid w:val="090D12BC"/>
    <w:rsid w:val="090D306A"/>
    <w:rsid w:val="09255702"/>
    <w:rsid w:val="0A6E5D8A"/>
    <w:rsid w:val="0A966A61"/>
    <w:rsid w:val="0AC05EBA"/>
    <w:rsid w:val="0B350656"/>
    <w:rsid w:val="0B5C2086"/>
    <w:rsid w:val="0B5D195B"/>
    <w:rsid w:val="0BFA157B"/>
    <w:rsid w:val="0CE71E24"/>
    <w:rsid w:val="0D006A41"/>
    <w:rsid w:val="0D215336"/>
    <w:rsid w:val="0DA87805"/>
    <w:rsid w:val="0DCB46D4"/>
    <w:rsid w:val="0E2B3F92"/>
    <w:rsid w:val="0EC56195"/>
    <w:rsid w:val="0F3D3F7D"/>
    <w:rsid w:val="10093E5F"/>
    <w:rsid w:val="106D43EE"/>
    <w:rsid w:val="10A65097"/>
    <w:rsid w:val="11537A88"/>
    <w:rsid w:val="11B00A36"/>
    <w:rsid w:val="12902616"/>
    <w:rsid w:val="13113756"/>
    <w:rsid w:val="147A532B"/>
    <w:rsid w:val="15194B44"/>
    <w:rsid w:val="160C46A9"/>
    <w:rsid w:val="163559AE"/>
    <w:rsid w:val="164E081E"/>
    <w:rsid w:val="169A7F07"/>
    <w:rsid w:val="172577D0"/>
    <w:rsid w:val="17824C23"/>
    <w:rsid w:val="17851962"/>
    <w:rsid w:val="18C179CD"/>
    <w:rsid w:val="191C09BF"/>
    <w:rsid w:val="195720DF"/>
    <w:rsid w:val="19976B25"/>
    <w:rsid w:val="19B4308D"/>
    <w:rsid w:val="1B0818E3"/>
    <w:rsid w:val="1B0B4F2F"/>
    <w:rsid w:val="1B486183"/>
    <w:rsid w:val="1BF6798D"/>
    <w:rsid w:val="1C33298F"/>
    <w:rsid w:val="1C597F1C"/>
    <w:rsid w:val="1CD06430"/>
    <w:rsid w:val="1CE65C54"/>
    <w:rsid w:val="1D1502E7"/>
    <w:rsid w:val="1E124827"/>
    <w:rsid w:val="1E454BFC"/>
    <w:rsid w:val="1F4924CA"/>
    <w:rsid w:val="1F5E41C7"/>
    <w:rsid w:val="1FAF4A23"/>
    <w:rsid w:val="201560AF"/>
    <w:rsid w:val="204F58BE"/>
    <w:rsid w:val="205C7FDB"/>
    <w:rsid w:val="22573150"/>
    <w:rsid w:val="22925F36"/>
    <w:rsid w:val="23931F66"/>
    <w:rsid w:val="23E46C65"/>
    <w:rsid w:val="24973CD7"/>
    <w:rsid w:val="24A73F1B"/>
    <w:rsid w:val="2524556B"/>
    <w:rsid w:val="25E847EB"/>
    <w:rsid w:val="26DB434F"/>
    <w:rsid w:val="271D6716"/>
    <w:rsid w:val="272B579F"/>
    <w:rsid w:val="283A50A6"/>
    <w:rsid w:val="28D63020"/>
    <w:rsid w:val="2B8E1990"/>
    <w:rsid w:val="2BB138D1"/>
    <w:rsid w:val="2C0D45B7"/>
    <w:rsid w:val="2C882884"/>
    <w:rsid w:val="2FEA73B1"/>
    <w:rsid w:val="2FF40230"/>
    <w:rsid w:val="31BE28A4"/>
    <w:rsid w:val="329655CE"/>
    <w:rsid w:val="33615BDC"/>
    <w:rsid w:val="33DB598F"/>
    <w:rsid w:val="33E505BB"/>
    <w:rsid w:val="3491429F"/>
    <w:rsid w:val="35944047"/>
    <w:rsid w:val="35A16764"/>
    <w:rsid w:val="35D95EFE"/>
    <w:rsid w:val="36511F38"/>
    <w:rsid w:val="3699568D"/>
    <w:rsid w:val="36A75FFC"/>
    <w:rsid w:val="36AE1139"/>
    <w:rsid w:val="36C941C4"/>
    <w:rsid w:val="37A75B88"/>
    <w:rsid w:val="38BB5D8F"/>
    <w:rsid w:val="38E47094"/>
    <w:rsid w:val="39677CC5"/>
    <w:rsid w:val="397F0B6A"/>
    <w:rsid w:val="39B32F0A"/>
    <w:rsid w:val="3A105C66"/>
    <w:rsid w:val="3A5C534F"/>
    <w:rsid w:val="3B8C57C0"/>
    <w:rsid w:val="3BF13876"/>
    <w:rsid w:val="3BF910A8"/>
    <w:rsid w:val="3C033CD5"/>
    <w:rsid w:val="3C177780"/>
    <w:rsid w:val="3C6B187A"/>
    <w:rsid w:val="3C8B7B32"/>
    <w:rsid w:val="3DFF227A"/>
    <w:rsid w:val="3EE60D02"/>
    <w:rsid w:val="3F9E5AC2"/>
    <w:rsid w:val="3FC574F3"/>
    <w:rsid w:val="40273D0A"/>
    <w:rsid w:val="42A96C58"/>
    <w:rsid w:val="42C910A8"/>
    <w:rsid w:val="431C38CE"/>
    <w:rsid w:val="431F3199"/>
    <w:rsid w:val="43B27D8E"/>
    <w:rsid w:val="447947B1"/>
    <w:rsid w:val="45012D7B"/>
    <w:rsid w:val="459E05CA"/>
    <w:rsid w:val="45AA3413"/>
    <w:rsid w:val="45FD79E7"/>
    <w:rsid w:val="46326F64"/>
    <w:rsid w:val="46E14C12"/>
    <w:rsid w:val="46F26E20"/>
    <w:rsid w:val="471876A0"/>
    <w:rsid w:val="47E56984"/>
    <w:rsid w:val="48547666"/>
    <w:rsid w:val="488F68F0"/>
    <w:rsid w:val="48F826E7"/>
    <w:rsid w:val="49503938"/>
    <w:rsid w:val="49757894"/>
    <w:rsid w:val="49861AA1"/>
    <w:rsid w:val="49CF51F6"/>
    <w:rsid w:val="49D942C7"/>
    <w:rsid w:val="4AD8632C"/>
    <w:rsid w:val="4ADB406F"/>
    <w:rsid w:val="4C651E42"/>
    <w:rsid w:val="4D072EF9"/>
    <w:rsid w:val="4D8B1D7C"/>
    <w:rsid w:val="4E037B64"/>
    <w:rsid w:val="4E481A1B"/>
    <w:rsid w:val="4E4A3AF3"/>
    <w:rsid w:val="4FE92D8A"/>
    <w:rsid w:val="504A76B1"/>
    <w:rsid w:val="50C57353"/>
    <w:rsid w:val="519D5BDA"/>
    <w:rsid w:val="525C3CE7"/>
    <w:rsid w:val="528B0128"/>
    <w:rsid w:val="532742F5"/>
    <w:rsid w:val="54212AF2"/>
    <w:rsid w:val="554A7FBB"/>
    <w:rsid w:val="55E22755"/>
    <w:rsid w:val="57144B90"/>
    <w:rsid w:val="571C3A45"/>
    <w:rsid w:val="57476D14"/>
    <w:rsid w:val="575E405D"/>
    <w:rsid w:val="579556E4"/>
    <w:rsid w:val="58331046"/>
    <w:rsid w:val="589D0BB5"/>
    <w:rsid w:val="58B24661"/>
    <w:rsid w:val="595219A0"/>
    <w:rsid w:val="59747B68"/>
    <w:rsid w:val="59CD1026"/>
    <w:rsid w:val="5A074057"/>
    <w:rsid w:val="5A584D94"/>
    <w:rsid w:val="5A6000EC"/>
    <w:rsid w:val="5AAD1584"/>
    <w:rsid w:val="5AD00DCE"/>
    <w:rsid w:val="5B637E94"/>
    <w:rsid w:val="5B6F6839"/>
    <w:rsid w:val="5BA53AED"/>
    <w:rsid w:val="5CB5471F"/>
    <w:rsid w:val="5CC74453"/>
    <w:rsid w:val="5E14191A"/>
    <w:rsid w:val="5E56300D"/>
    <w:rsid w:val="5EB76A6B"/>
    <w:rsid w:val="5F7C32D2"/>
    <w:rsid w:val="608B5359"/>
    <w:rsid w:val="61355E2F"/>
    <w:rsid w:val="61DC274E"/>
    <w:rsid w:val="61DD606D"/>
    <w:rsid w:val="63A252D2"/>
    <w:rsid w:val="63B82D47"/>
    <w:rsid w:val="64306D81"/>
    <w:rsid w:val="64E35BA2"/>
    <w:rsid w:val="64ED30F0"/>
    <w:rsid w:val="65764C68"/>
    <w:rsid w:val="66F127F8"/>
    <w:rsid w:val="677551D7"/>
    <w:rsid w:val="68F0088D"/>
    <w:rsid w:val="692957D9"/>
    <w:rsid w:val="69366BE8"/>
    <w:rsid w:val="6A8C25E3"/>
    <w:rsid w:val="6AFE54E3"/>
    <w:rsid w:val="6B056872"/>
    <w:rsid w:val="6B43739A"/>
    <w:rsid w:val="6B8D6867"/>
    <w:rsid w:val="6D5A059D"/>
    <w:rsid w:val="6EDC1FE0"/>
    <w:rsid w:val="6F6B6EC0"/>
    <w:rsid w:val="6FDA28AC"/>
    <w:rsid w:val="6FE32EFA"/>
    <w:rsid w:val="70C8281B"/>
    <w:rsid w:val="70E62CA2"/>
    <w:rsid w:val="717209D9"/>
    <w:rsid w:val="71A14E1B"/>
    <w:rsid w:val="71B11502"/>
    <w:rsid w:val="729130E1"/>
    <w:rsid w:val="735E1215"/>
    <w:rsid w:val="740A57D9"/>
    <w:rsid w:val="746740F9"/>
    <w:rsid w:val="748A73A4"/>
    <w:rsid w:val="758111EB"/>
    <w:rsid w:val="75B96BD7"/>
    <w:rsid w:val="767E572A"/>
    <w:rsid w:val="76B13D52"/>
    <w:rsid w:val="76C375E1"/>
    <w:rsid w:val="7711659E"/>
    <w:rsid w:val="793842B6"/>
    <w:rsid w:val="797C0647"/>
    <w:rsid w:val="7A382572"/>
    <w:rsid w:val="7A4647B1"/>
    <w:rsid w:val="7A684727"/>
    <w:rsid w:val="7C3E7E36"/>
    <w:rsid w:val="7C9F63FA"/>
    <w:rsid w:val="7CF92C65"/>
    <w:rsid w:val="7D3134F6"/>
    <w:rsid w:val="7D621902"/>
    <w:rsid w:val="7DD32800"/>
    <w:rsid w:val="7E525E1A"/>
    <w:rsid w:val="7F1C3D32"/>
    <w:rsid w:val="7FCC39AA"/>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w:basedOn w:val="1"/>
    <w:autoRedefine/>
    <w:qFormat/>
    <w:uiPriority w:val="1"/>
    <w:rPr>
      <w:rFonts w:ascii="楷体" w:hAnsi="楷体" w:eastAsia="楷体" w:cs="楷体"/>
      <w:szCs w:val="21"/>
      <w:lang w:val="zh-CN" w:bidi="zh-CN"/>
    </w:rPr>
  </w:style>
  <w:style w:type="paragraph" w:styleId="4">
    <w:name w:val="Body Text Indent"/>
    <w:basedOn w:val="1"/>
    <w:autoRedefine/>
    <w:qFormat/>
    <w:uiPriority w:val="0"/>
    <w:pPr>
      <w:spacing w:after="120"/>
      <w:ind w:left="420" w:leftChars="200"/>
    </w:p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4"/>
    <w:autoRedefine/>
    <w:qFormat/>
    <w:uiPriority w:val="0"/>
    <w:pPr>
      <w:ind w:left="0" w:leftChars="0"/>
    </w:pPr>
    <w:rPr>
      <w:sz w:val="22"/>
      <w:szCs w:val="28"/>
    </w:rPr>
  </w:style>
  <w:style w:type="table" w:styleId="10">
    <w:name w:val="Table Grid"/>
    <w:basedOn w:val="9"/>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0"/>
    <w:rPr>
      <w:i/>
    </w:rPr>
  </w:style>
  <w:style w:type="character" w:styleId="13">
    <w:name w:val="Hyperlink"/>
    <w:basedOn w:val="11"/>
    <w:autoRedefine/>
    <w:qFormat/>
    <w:uiPriority w:val="0"/>
    <w:rPr>
      <w:color w:val="0000FF"/>
      <w:u w:val="single"/>
    </w:rPr>
  </w:style>
  <w:style w:type="character" w:customStyle="1" w:styleId="14">
    <w:name w:val="批注文字 字符"/>
    <w:basedOn w:val="11"/>
    <w:link w:val="2"/>
    <w:autoRedefine/>
    <w:qFormat/>
    <w:uiPriority w:val="0"/>
    <w:rPr>
      <w:rFonts w:ascii="Calibri" w:hAnsi="Calibri" w:eastAsia="宋体" w:cs="Times New Roman"/>
      <w:szCs w:val="24"/>
    </w:rPr>
  </w:style>
  <w:style w:type="character" w:customStyle="1" w:styleId="15">
    <w:name w:val="页眉 字符"/>
    <w:basedOn w:val="11"/>
    <w:link w:val="6"/>
    <w:autoRedefine/>
    <w:qFormat/>
    <w:uiPriority w:val="0"/>
    <w:rPr>
      <w:rFonts w:ascii="Calibri" w:hAnsi="Calibri" w:eastAsia="宋体" w:cs="Times New Roman"/>
      <w:sz w:val="18"/>
      <w:szCs w:val="18"/>
    </w:rPr>
  </w:style>
  <w:style w:type="character" w:customStyle="1" w:styleId="16">
    <w:name w:val="页脚 字符"/>
    <w:basedOn w:val="11"/>
    <w:link w:val="5"/>
    <w:autoRedefine/>
    <w:qFormat/>
    <w:uiPriority w:val="0"/>
    <w:rPr>
      <w:rFonts w:ascii="Calibri" w:hAnsi="Calibri" w:eastAsia="宋体" w:cs="Times New Roman"/>
      <w:sz w:val="18"/>
      <w:szCs w:val="18"/>
    </w:rPr>
  </w:style>
  <w:style w:type="paragraph" w:customStyle="1" w:styleId="17">
    <w:name w:val="列表段落1"/>
    <w:basedOn w:val="1"/>
    <w:autoRedefine/>
    <w:qFormat/>
    <w:uiPriority w:val="34"/>
    <w:pPr>
      <w:ind w:firstLine="420" w:firstLineChars="200"/>
    </w:p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8CAF1-A9C0-49F2-8E3E-6EBD7C98E984}">
  <ds:schemaRefs/>
</ds:datastoreItem>
</file>

<file path=docProps/app.xml><?xml version="1.0" encoding="utf-8"?>
<Properties xmlns="http://schemas.openxmlformats.org/officeDocument/2006/extended-properties" xmlns:vt="http://schemas.openxmlformats.org/officeDocument/2006/docPropsVTypes">
  <Template>Normal</Template>
  <Pages>14</Pages>
  <Words>4916</Words>
  <Characters>5036</Characters>
  <Lines>111</Lines>
  <Paragraphs>31</Paragraphs>
  <TotalTime>0</TotalTime>
  <ScaleCrop>false</ScaleCrop>
  <LinksUpToDate>false</LinksUpToDate>
  <CharactersWithSpaces>5046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2024-02-26T06:27:00Z</dcterms:created>
  <dc:creator>chunling dong</dc:creator>
  <cp:lastModifiedBy>秋心</cp:lastModifiedBy>
  <cp:lastPrinted>2021-01-31T15:57:00Z</cp:lastPrinted>
  <dcterms:modified xsi:type="dcterms:W3CDTF">2026-03-19T01:13:59Z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34DE34FF2A464519AAB0E21AFF076178_13</vt:lpwstr>
  </property>
  <property fmtid="{D5CDD505-2E9C-101B-9397-08002B2CF9AE}" pid="4" name="KSOTemplateDocerSaveRecord">
    <vt:lpwstr>eyJoZGlkIjoiZTQ1NDliMTk1NzM3NDNkN2RmYjcxYTBmNTU4MDYzNmYiLCJ1c2VySWQiOiIzMDcwODI2ODIifQ==</vt:lpwstr>
  </property>
</Properties>
</file>